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FE" w:rsidRDefault="007C148E" w:rsidP="00987AFE">
      <w:pPr>
        <w:tabs>
          <w:tab w:val="center" w:pos="4536"/>
          <w:tab w:val="left" w:pos="7008"/>
        </w:tabs>
        <w:spacing w:before="100" w:beforeAutospacing="1" w:after="100" w:afterAutospacing="1"/>
        <w:jc w:val="right"/>
        <w:outlineLvl w:val="0"/>
        <w:rPr>
          <w:rFonts w:cs="Arial"/>
          <w:b/>
          <w:bCs/>
          <w:kern w:val="36"/>
          <w:sz w:val="32"/>
          <w:szCs w:val="32"/>
        </w:rPr>
      </w:pPr>
      <w:r>
        <w:rPr>
          <w:noProof/>
        </w:rPr>
        <w:drawing>
          <wp:anchor distT="0" distB="0" distL="114300" distR="114300" simplePos="0" relativeHeight="251658240" behindDoc="1" locked="0" layoutInCell="1" allowOverlap="1" wp14:anchorId="43437744" wp14:editId="0E434399">
            <wp:simplePos x="0" y="0"/>
            <wp:positionH relativeFrom="column">
              <wp:posOffset>3996055</wp:posOffset>
            </wp:positionH>
            <wp:positionV relativeFrom="paragraph">
              <wp:posOffset>-366395</wp:posOffset>
            </wp:positionV>
            <wp:extent cx="1933575" cy="828675"/>
            <wp:effectExtent l="0" t="0" r="9525" b="9525"/>
            <wp:wrapNone/>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575" cy="828675"/>
                    </a:xfrm>
                    <a:prstGeom prst="rect">
                      <a:avLst/>
                    </a:prstGeom>
                  </pic:spPr>
                </pic:pic>
              </a:graphicData>
            </a:graphic>
            <wp14:sizeRelH relativeFrom="page">
              <wp14:pctWidth>0</wp14:pctWidth>
            </wp14:sizeRelH>
            <wp14:sizeRelV relativeFrom="page">
              <wp14:pctHeight>0</wp14:pctHeight>
            </wp14:sizeRelV>
          </wp:anchor>
        </w:drawing>
      </w:r>
      <w:r w:rsidR="00987AFE">
        <w:rPr>
          <w:rFonts w:cs="Arial"/>
          <w:b/>
          <w:bCs/>
          <w:kern w:val="36"/>
          <w:sz w:val="32"/>
          <w:szCs w:val="32"/>
        </w:rPr>
        <w:tab/>
      </w:r>
    </w:p>
    <w:p w:rsidR="007C148E" w:rsidRDefault="007C148E" w:rsidP="00987AFE">
      <w:pPr>
        <w:tabs>
          <w:tab w:val="center" w:pos="4536"/>
          <w:tab w:val="left" w:pos="7008"/>
        </w:tabs>
        <w:spacing w:before="100" w:beforeAutospacing="1" w:after="100" w:afterAutospacing="1"/>
        <w:jc w:val="center"/>
        <w:outlineLvl w:val="0"/>
        <w:rPr>
          <w:rFonts w:cs="Arial"/>
          <w:b/>
          <w:bCs/>
          <w:kern w:val="36"/>
          <w:sz w:val="28"/>
          <w:szCs w:val="28"/>
        </w:rPr>
      </w:pPr>
    </w:p>
    <w:p w:rsidR="002D34A0" w:rsidRPr="00704E03" w:rsidRDefault="004D1762" w:rsidP="00987AFE">
      <w:pPr>
        <w:tabs>
          <w:tab w:val="center" w:pos="4536"/>
          <w:tab w:val="left" w:pos="7008"/>
        </w:tabs>
        <w:spacing w:before="100" w:beforeAutospacing="1" w:after="100" w:afterAutospacing="1"/>
        <w:jc w:val="center"/>
        <w:outlineLvl w:val="0"/>
        <w:rPr>
          <w:rFonts w:cs="Arial"/>
          <w:b/>
          <w:bCs/>
          <w:kern w:val="36"/>
          <w:sz w:val="28"/>
          <w:szCs w:val="28"/>
        </w:rPr>
      </w:pPr>
      <w:r>
        <w:rPr>
          <w:rFonts w:cs="Arial"/>
          <w:b/>
          <w:bCs/>
          <w:kern w:val="36"/>
          <w:sz w:val="28"/>
          <w:szCs w:val="28"/>
        </w:rPr>
        <w:t>Handreichung</w:t>
      </w:r>
    </w:p>
    <w:p w:rsidR="00146C15" w:rsidRPr="00704E03" w:rsidRDefault="00146C15" w:rsidP="00987AFE">
      <w:pPr>
        <w:spacing w:before="100" w:beforeAutospacing="1" w:after="100" w:afterAutospacing="1"/>
        <w:jc w:val="center"/>
        <w:outlineLvl w:val="0"/>
        <w:rPr>
          <w:rFonts w:cs="Arial"/>
          <w:b/>
          <w:bCs/>
          <w:kern w:val="36"/>
          <w:sz w:val="28"/>
          <w:szCs w:val="28"/>
        </w:rPr>
      </w:pPr>
      <w:r w:rsidRPr="00704E03">
        <w:rPr>
          <w:rFonts w:cs="Arial"/>
          <w:b/>
          <w:bCs/>
          <w:kern w:val="36"/>
          <w:sz w:val="28"/>
          <w:szCs w:val="28"/>
        </w:rPr>
        <w:t>Verzeichnis von Verarbeitungstätigkeiten</w:t>
      </w:r>
      <w:r w:rsidR="00EC3F0A" w:rsidRPr="00704E03">
        <w:rPr>
          <w:rFonts w:cs="Arial"/>
          <w:b/>
          <w:bCs/>
          <w:kern w:val="36"/>
          <w:sz w:val="28"/>
          <w:szCs w:val="28"/>
        </w:rPr>
        <w:t xml:space="preserve"> (VVT)</w:t>
      </w:r>
    </w:p>
    <w:p w:rsidR="00987AFE" w:rsidRPr="00987AFE" w:rsidRDefault="00987AFE" w:rsidP="00987AFE">
      <w:pPr>
        <w:jc w:val="center"/>
        <w:rPr>
          <w:b/>
          <w:color w:val="000000" w:themeColor="text1"/>
        </w:rPr>
      </w:pPr>
      <w:r w:rsidRPr="00987AFE">
        <w:rPr>
          <w:b/>
          <w:color w:val="000000" w:themeColor="text1"/>
        </w:rPr>
        <w:t>gemäß § 31 KDG sowie § 1 KDG-DVO</w:t>
      </w:r>
    </w:p>
    <w:p w:rsidR="00D8090B" w:rsidRDefault="00D8090B" w:rsidP="001A62CD">
      <w:pPr>
        <w:jc w:val="both"/>
        <w:rPr>
          <w:b/>
          <w:color w:val="000000" w:themeColor="text1"/>
        </w:rPr>
      </w:pPr>
    </w:p>
    <w:p w:rsidR="00715761" w:rsidRDefault="00715761" w:rsidP="001A62CD">
      <w:pPr>
        <w:jc w:val="both"/>
        <w:rPr>
          <w:b/>
          <w:color w:val="000000" w:themeColor="text1"/>
        </w:rPr>
      </w:pPr>
    </w:p>
    <w:p w:rsidR="00715761" w:rsidRDefault="00715761" w:rsidP="001A62CD">
      <w:pPr>
        <w:jc w:val="both"/>
        <w:rPr>
          <w:b/>
          <w:color w:val="000000" w:themeColor="text1"/>
        </w:rPr>
      </w:pPr>
    </w:p>
    <w:p w:rsidR="000D18E9" w:rsidRDefault="000D18E9" w:rsidP="00F85E1E">
      <w:pPr>
        <w:jc w:val="both"/>
        <w:rPr>
          <w:b/>
          <w:color w:val="000000" w:themeColor="text1"/>
        </w:rPr>
      </w:pPr>
      <w:r w:rsidRPr="008E3903">
        <w:rPr>
          <w:b/>
          <w:color w:val="000000" w:themeColor="text1"/>
        </w:rPr>
        <w:t>Was ist das</w:t>
      </w:r>
      <w:r>
        <w:rPr>
          <w:b/>
          <w:color w:val="000000" w:themeColor="text1"/>
        </w:rPr>
        <w:t xml:space="preserve"> </w:t>
      </w:r>
      <w:r w:rsidRPr="005B4C34">
        <w:rPr>
          <w:b/>
          <w:color w:val="000000" w:themeColor="text1"/>
        </w:rPr>
        <w:t xml:space="preserve">Verzeichnis von Verarbeitungstätigkeiten </w:t>
      </w:r>
      <w:r w:rsidR="002C1F86">
        <w:rPr>
          <w:b/>
          <w:color w:val="000000" w:themeColor="text1"/>
        </w:rPr>
        <w:t>(VVT)?</w:t>
      </w:r>
    </w:p>
    <w:p w:rsidR="000D18E9" w:rsidRDefault="000D18E9" w:rsidP="00F85E1E">
      <w:pPr>
        <w:jc w:val="both"/>
        <w:rPr>
          <w:b/>
          <w:color w:val="000000" w:themeColor="text1"/>
        </w:rPr>
      </w:pPr>
    </w:p>
    <w:p w:rsidR="000E3C59" w:rsidRDefault="00F43D0B" w:rsidP="007F3B0A">
      <w:pPr>
        <w:jc w:val="both"/>
      </w:pPr>
      <w:r w:rsidRPr="001F7557">
        <w:t>Ein Verzeichnis von Verarbeitungstätigkeiten enthält mehrere Verfahrens</w:t>
      </w:r>
      <w:r w:rsidR="007C148E">
        <w:t>-</w:t>
      </w:r>
      <w:r w:rsidRPr="001F7557">
        <w:t>beschreibungen. In den Verfahrensbeschreibungen werden die Verarbeitungsschritte von personenbezogenen Daten</w:t>
      </w:r>
      <w:r w:rsidR="00111858">
        <w:t xml:space="preserve"> (</w:t>
      </w:r>
      <w:proofErr w:type="spellStart"/>
      <w:r w:rsidR="00111858">
        <w:t>pbD</w:t>
      </w:r>
      <w:proofErr w:type="spellEnd"/>
      <w:r w:rsidR="00111858">
        <w:t>)</w:t>
      </w:r>
      <w:r w:rsidRPr="001F7557">
        <w:t xml:space="preserve"> dokumentiert. </w:t>
      </w:r>
    </w:p>
    <w:p w:rsidR="000E3C59" w:rsidRDefault="000E3C59" w:rsidP="007F3B0A">
      <w:pPr>
        <w:jc w:val="both"/>
      </w:pPr>
    </w:p>
    <w:p w:rsidR="00715761" w:rsidRDefault="00F43D0B" w:rsidP="007F3B0A">
      <w:pPr>
        <w:jc w:val="both"/>
      </w:pPr>
      <w:r w:rsidRPr="001F7557">
        <w:t>Aus den Dokumenten muss hervorgehen, welche personenbezogene Daten das Unternehmen mit Hilfe welcher Verfahren auf welche Weise verarbeitet und welche technisch-organisatorischen Maßnahmen</w:t>
      </w:r>
      <w:r w:rsidR="007C148E">
        <w:t xml:space="preserve"> (</w:t>
      </w:r>
      <w:proofErr w:type="spellStart"/>
      <w:r w:rsidR="007C148E">
        <w:t>TOM´s</w:t>
      </w:r>
      <w:proofErr w:type="spellEnd"/>
      <w:r w:rsidR="007C148E">
        <w:t>)</w:t>
      </w:r>
      <w:r w:rsidRPr="001F7557">
        <w:t xml:space="preserve"> zum Schutz dieser Daten dabei getroffen wurden</w:t>
      </w:r>
      <w:r w:rsidR="00F96034">
        <w:t>.</w:t>
      </w:r>
    </w:p>
    <w:p w:rsidR="000E3C59" w:rsidRDefault="000E3C59" w:rsidP="007F3B0A">
      <w:pPr>
        <w:jc w:val="both"/>
      </w:pPr>
    </w:p>
    <w:p w:rsidR="007F3B0A" w:rsidRDefault="007F3B0A" w:rsidP="007F3B0A">
      <w:pPr>
        <w:jc w:val="both"/>
      </w:pPr>
      <w:r w:rsidRPr="007F3B0A">
        <w:t xml:space="preserve">§ 31 </w:t>
      </w:r>
      <w:r>
        <w:rPr>
          <w:rFonts w:cs="Arial"/>
        </w:rPr>
        <w:t>des Gesetzes über den Kirchlichen Datenschutz (KDG)</w:t>
      </w:r>
      <w:r w:rsidRPr="007F3B0A">
        <w:t xml:space="preserve"> verpflichtet </w:t>
      </w:r>
      <w:r>
        <w:t>jeden</w:t>
      </w:r>
      <w:r w:rsidRPr="007F3B0A">
        <w:t xml:space="preserve"> Verantwortlichen, ein Verzeichnis von Verarbeitungstätigkeiten</w:t>
      </w:r>
      <w:r>
        <w:t xml:space="preserve"> </w:t>
      </w:r>
      <w:r w:rsidRPr="007F3B0A">
        <w:t xml:space="preserve">zu führen und auf Anfrage der </w:t>
      </w:r>
      <w:r w:rsidR="00123941">
        <w:t xml:space="preserve">überdiözesanen </w:t>
      </w:r>
      <w:r w:rsidRPr="007F3B0A">
        <w:t>Datenschutzaufsicht</w:t>
      </w:r>
      <w:r w:rsidR="00123941">
        <w:rPr>
          <w:rStyle w:val="Funotenzeichen"/>
        </w:rPr>
        <w:footnoteReference w:id="1"/>
      </w:r>
      <w:r w:rsidR="00123941">
        <w:t xml:space="preserve"> </w:t>
      </w:r>
      <w:r w:rsidRPr="007F3B0A">
        <w:t>zur Verfügung zu stellen.</w:t>
      </w:r>
    </w:p>
    <w:p w:rsidR="00ED08B5" w:rsidRDefault="00ED08B5" w:rsidP="007F3B0A">
      <w:pPr>
        <w:jc w:val="both"/>
      </w:pPr>
    </w:p>
    <w:p w:rsidR="006457B1" w:rsidRDefault="006457B1" w:rsidP="007F3B0A">
      <w:pPr>
        <w:jc w:val="both"/>
      </w:pPr>
    </w:p>
    <w:p w:rsidR="000D18E9" w:rsidRDefault="000D18E9" w:rsidP="007F3B0A">
      <w:pPr>
        <w:jc w:val="both"/>
      </w:pPr>
      <w:r w:rsidRPr="000D18E9">
        <w:rPr>
          <w:b/>
        </w:rPr>
        <w:t>Für welche Verarbeitungstätigkeiten muss ein VVT erstellt werden</w:t>
      </w:r>
      <w:r>
        <w:rPr>
          <w:b/>
        </w:rPr>
        <w:t>?</w:t>
      </w:r>
    </w:p>
    <w:p w:rsidR="000D18E9" w:rsidRDefault="000D18E9" w:rsidP="000D18E9">
      <w:pPr>
        <w:jc w:val="both"/>
        <w:rPr>
          <w:color w:val="000000" w:themeColor="text1"/>
        </w:rPr>
      </w:pPr>
    </w:p>
    <w:p w:rsidR="00ED08B5" w:rsidRDefault="000D18E9" w:rsidP="00ED08B5">
      <w:pPr>
        <w:jc w:val="both"/>
        <w:rPr>
          <w:color w:val="000000" w:themeColor="text1"/>
        </w:rPr>
      </w:pPr>
      <w:r>
        <w:rPr>
          <w:color w:val="000000" w:themeColor="text1"/>
        </w:rPr>
        <w:t>Ein VVT ist immer dann zu erstellen, wenn p</w:t>
      </w:r>
      <w:r w:rsidR="000E3C59">
        <w:rPr>
          <w:color w:val="000000" w:themeColor="text1"/>
        </w:rPr>
        <w:t xml:space="preserve">ersonenbezogene Daten </w:t>
      </w:r>
      <w:r>
        <w:rPr>
          <w:color w:val="000000" w:themeColor="text1"/>
        </w:rPr>
        <w:t xml:space="preserve">verarbeitet oder gespeichert werden. Nicht erforderlich ist ein VVT, wenn lediglich technische, einrichtungsbezogene Daten </w:t>
      </w:r>
      <w:r w:rsidR="00273D8E">
        <w:rPr>
          <w:color w:val="000000" w:themeColor="text1"/>
        </w:rPr>
        <w:t xml:space="preserve">etc. </w:t>
      </w:r>
      <w:r>
        <w:rPr>
          <w:color w:val="000000" w:themeColor="text1"/>
        </w:rPr>
        <w:t>(ohne Personenbezug) verarbeitet oder gespeichert werden.</w:t>
      </w:r>
    </w:p>
    <w:p w:rsidR="006457B1" w:rsidRDefault="006457B1" w:rsidP="00ED08B5">
      <w:pPr>
        <w:jc w:val="both"/>
        <w:rPr>
          <w:color w:val="000000" w:themeColor="text1"/>
        </w:rPr>
      </w:pPr>
    </w:p>
    <w:p w:rsidR="00ED08B5" w:rsidRPr="00ED08B5" w:rsidRDefault="00ED08B5" w:rsidP="00ED08B5">
      <w:pPr>
        <w:spacing w:before="100" w:beforeAutospacing="1" w:after="100" w:afterAutospacing="1"/>
        <w:jc w:val="both"/>
        <w:rPr>
          <w:rFonts w:cs="Arial"/>
          <w:b/>
          <w:color w:val="000000" w:themeColor="text1"/>
        </w:rPr>
      </w:pPr>
      <w:r w:rsidRPr="00ED08B5">
        <w:rPr>
          <w:rFonts w:cs="Arial"/>
          <w:b/>
          <w:color w:val="000000" w:themeColor="text1"/>
        </w:rPr>
        <w:t>Wozu ist das VVT wichtig?</w:t>
      </w:r>
    </w:p>
    <w:p w:rsidR="00ED08B5" w:rsidRPr="00ED08B5" w:rsidRDefault="00ED08B5" w:rsidP="00ED08B5">
      <w:pPr>
        <w:spacing w:before="100" w:beforeAutospacing="1" w:after="100" w:afterAutospacing="1"/>
        <w:jc w:val="both"/>
        <w:rPr>
          <w:rFonts w:cs="Arial"/>
          <w:color w:val="000000" w:themeColor="text1"/>
        </w:rPr>
      </w:pPr>
      <w:r w:rsidRPr="00ED08B5">
        <w:rPr>
          <w:rFonts w:cs="Arial"/>
          <w:color w:val="000000" w:themeColor="text1"/>
        </w:rPr>
        <w:t>Es soll dokumentiert werden, welche personenbezogenen Daten innerhalb eines Prozesses auf welche Art und Weise erhoben, verarbeitet und genutzt werden und welche Datenschutzmaßnahmen für dieses Verfahren getroffen werden.</w:t>
      </w:r>
    </w:p>
    <w:p w:rsidR="00ED08B5" w:rsidRPr="00ED08B5" w:rsidRDefault="00ED08B5" w:rsidP="00ED08B5">
      <w:pPr>
        <w:spacing w:before="100" w:beforeAutospacing="1" w:after="100" w:afterAutospacing="1"/>
        <w:jc w:val="both"/>
        <w:rPr>
          <w:rFonts w:cs="Arial"/>
          <w:color w:val="000000" w:themeColor="text1"/>
        </w:rPr>
      </w:pPr>
      <w:r w:rsidRPr="00ED08B5">
        <w:rPr>
          <w:rFonts w:cs="Arial"/>
          <w:color w:val="000000" w:themeColor="text1"/>
        </w:rPr>
        <w:t>Die Verzeichnisse dienen dem betrieblichen Datenschutzbeauftragten u.a. als Grundlage für die Einschätzung zur Notwendigkeit einer Datenschutz-Folgenabschätzung gemäß § 35 KDG und der Erleichterung der Erteilung von Auskünften an die betroffenen Personen gemäß §§ 17 ff. KDG.</w:t>
      </w:r>
    </w:p>
    <w:p w:rsidR="00101AFB" w:rsidRDefault="00ED08B5" w:rsidP="00101AFB">
      <w:pPr>
        <w:jc w:val="both"/>
        <w:rPr>
          <w:rFonts w:cs="Arial"/>
          <w:color w:val="000000" w:themeColor="text1"/>
        </w:rPr>
      </w:pPr>
      <w:r w:rsidRPr="00ED08B5">
        <w:rPr>
          <w:rFonts w:cs="Arial"/>
          <w:color w:val="000000" w:themeColor="text1"/>
        </w:rPr>
        <w:lastRenderedPageBreak/>
        <w:t xml:space="preserve">Es dient auch allen Mitarbeitenden, die mit personenbezogen Daten arbeiten, als zentrales Nachschlagewerk. Es beschreibt im Wesentlichen, welche Daten gesammelt werden, zu welchem Zweck dies geschieht, warum dies erlaubt ist und was mit diesen Daten in der Folge passiert. </w:t>
      </w:r>
    </w:p>
    <w:p w:rsidR="00101AFB" w:rsidRPr="00101AFB" w:rsidRDefault="00101AFB" w:rsidP="00101AFB">
      <w:pPr>
        <w:jc w:val="both"/>
        <w:rPr>
          <w:b/>
          <w:bCs/>
          <w:color w:val="000000" w:themeColor="text1"/>
        </w:rPr>
      </w:pPr>
    </w:p>
    <w:p w:rsidR="00704E03" w:rsidRDefault="00EF68D0" w:rsidP="00704E03">
      <w:pPr>
        <w:spacing w:before="100" w:beforeAutospacing="1" w:after="100" w:afterAutospacing="1"/>
        <w:jc w:val="both"/>
        <w:rPr>
          <w:rFonts w:cs="Arial"/>
          <w:b/>
          <w:color w:val="000000" w:themeColor="text1"/>
        </w:rPr>
      </w:pPr>
      <w:r w:rsidRPr="008E3903">
        <w:rPr>
          <w:rFonts w:cs="Arial"/>
          <w:b/>
          <w:color w:val="000000" w:themeColor="text1"/>
        </w:rPr>
        <w:t xml:space="preserve">Wer muss das </w:t>
      </w:r>
      <w:r w:rsidR="00EC3F0A">
        <w:rPr>
          <w:rFonts w:cs="Arial"/>
          <w:b/>
          <w:color w:val="000000" w:themeColor="text1"/>
        </w:rPr>
        <w:t xml:space="preserve">VVT </w:t>
      </w:r>
      <w:r w:rsidRPr="008E3903">
        <w:rPr>
          <w:rFonts w:cs="Arial"/>
          <w:b/>
          <w:color w:val="000000" w:themeColor="text1"/>
        </w:rPr>
        <w:t>erstellen?</w:t>
      </w:r>
    </w:p>
    <w:p w:rsidR="00704E03" w:rsidRPr="00704E03" w:rsidRDefault="00EF68D0" w:rsidP="00704E03">
      <w:pPr>
        <w:spacing w:before="100" w:beforeAutospacing="1" w:after="100" w:afterAutospacing="1"/>
        <w:jc w:val="both"/>
        <w:rPr>
          <w:rFonts w:cs="Arial"/>
          <w:b/>
          <w:color w:val="000000" w:themeColor="text1"/>
        </w:rPr>
      </w:pPr>
      <w:r w:rsidRPr="00514EC7">
        <w:rPr>
          <w:rFonts w:cs="Arial"/>
        </w:rPr>
        <w:t>Für die Erstellung eines Verzeichnisses von Verarbeitungstätigkeiten ist der jeweilige Verantwortliche für das Verfahren zuständig.</w:t>
      </w:r>
    </w:p>
    <w:p w:rsidR="00ED08B5" w:rsidRPr="00514EC7" w:rsidRDefault="00783E5A" w:rsidP="001A62CD">
      <w:pPr>
        <w:jc w:val="both"/>
        <w:rPr>
          <w:rFonts w:cs="Arial"/>
        </w:rPr>
      </w:pPr>
      <w:r>
        <w:rPr>
          <w:rFonts w:cs="Arial"/>
        </w:rPr>
        <w:t>„</w:t>
      </w:r>
      <w:r w:rsidR="00514EC7" w:rsidRPr="00514EC7">
        <w:rPr>
          <w:rFonts w:cs="Arial"/>
        </w:rPr>
        <w:t xml:space="preserve">Verantwortlicher“ ist </w:t>
      </w:r>
      <w:r>
        <w:rPr>
          <w:rFonts w:cs="Arial"/>
        </w:rPr>
        <w:t xml:space="preserve">gemäß § 4 Nr. 9 KDG </w:t>
      </w:r>
      <w:r w:rsidR="00514EC7" w:rsidRPr="00514EC7">
        <w:rPr>
          <w:rFonts w:cs="Arial"/>
        </w:rPr>
        <w:t>die natürliche oder juristische Person, Behörde, Einrichtung oder andere Stelle, die allein oder gemeinsam mit anderen über die Zwecke und Mittel der Verarbeitung von personenbe</w:t>
      </w:r>
      <w:r w:rsidR="005B4C34">
        <w:rPr>
          <w:rFonts w:cs="Arial"/>
        </w:rPr>
        <w:t>zogenen Daten entscheidet</w:t>
      </w:r>
      <w:r w:rsidR="00ED08B5">
        <w:rPr>
          <w:rFonts w:cs="Arial"/>
        </w:rPr>
        <w:t>, beispielsweise in der Kirchengemeinde der Pfarrer</w:t>
      </w:r>
      <w:r w:rsidR="00ED08B5">
        <w:rPr>
          <w:rStyle w:val="Funotenzeichen"/>
          <w:rFonts w:cs="Arial"/>
        </w:rPr>
        <w:footnoteReference w:id="2"/>
      </w:r>
      <w:r w:rsidR="00ED08B5">
        <w:rPr>
          <w:rFonts w:cs="Arial"/>
        </w:rPr>
        <w:t>, im Verwaltungszentrum der VZ-Leiter, in der Soz</w:t>
      </w:r>
      <w:r w:rsidR="000E3C59">
        <w:rPr>
          <w:rFonts w:cs="Arial"/>
        </w:rPr>
        <w:t>ialstation deren Geschäftsleitung</w:t>
      </w:r>
      <w:r w:rsidR="00111858">
        <w:rPr>
          <w:rFonts w:cs="Arial"/>
        </w:rPr>
        <w:t>,</w:t>
      </w:r>
      <w:r w:rsidR="00ED08B5">
        <w:rPr>
          <w:rFonts w:cs="Arial"/>
        </w:rPr>
        <w:t xml:space="preserve"> i</w:t>
      </w:r>
      <w:r w:rsidR="000E3C59">
        <w:rPr>
          <w:rFonts w:cs="Arial"/>
        </w:rPr>
        <w:t>m Kindergarten die Kindergartenl</w:t>
      </w:r>
      <w:r w:rsidR="00111858">
        <w:rPr>
          <w:rFonts w:cs="Arial"/>
        </w:rPr>
        <w:t>eitung und in den diözesanen Einrichtungen die jeweilige Einrichtungsleitung.</w:t>
      </w:r>
    </w:p>
    <w:p w:rsidR="00D17FF6" w:rsidRDefault="00D17FF6" w:rsidP="001A62CD">
      <w:pPr>
        <w:pStyle w:val="Default"/>
        <w:jc w:val="both"/>
      </w:pPr>
    </w:p>
    <w:p w:rsidR="00987AFE" w:rsidRPr="00A54298" w:rsidRDefault="00D17FF6" w:rsidP="001A62CD">
      <w:pPr>
        <w:pStyle w:val="Default"/>
        <w:jc w:val="both"/>
        <w:rPr>
          <w:rStyle w:val="A6"/>
          <w:color w:val="auto"/>
          <w:sz w:val="24"/>
          <w:szCs w:val="24"/>
        </w:rPr>
      </w:pPr>
      <w:r w:rsidRPr="00A54298">
        <w:rPr>
          <w:rStyle w:val="A6"/>
          <w:color w:val="auto"/>
          <w:sz w:val="24"/>
          <w:szCs w:val="24"/>
        </w:rPr>
        <w:t xml:space="preserve">Die Verzeichnisse sind sowohl von dem Verantwortlichen selbst, </w:t>
      </w:r>
      <w:r w:rsidRPr="00A54298">
        <w:rPr>
          <w:rStyle w:val="A6"/>
          <w:bCs/>
          <w:color w:val="auto"/>
          <w:sz w:val="24"/>
          <w:szCs w:val="24"/>
        </w:rPr>
        <w:t xml:space="preserve">wie auch von den Auftrags- und </w:t>
      </w:r>
      <w:proofErr w:type="spellStart"/>
      <w:r w:rsidRPr="00A54298">
        <w:rPr>
          <w:rStyle w:val="A6"/>
          <w:bCs/>
          <w:color w:val="auto"/>
          <w:sz w:val="24"/>
          <w:szCs w:val="24"/>
        </w:rPr>
        <w:t>Unterauftragsverarbeitern</w:t>
      </w:r>
      <w:proofErr w:type="spellEnd"/>
      <w:r w:rsidRPr="00A54298">
        <w:rPr>
          <w:rStyle w:val="A6"/>
          <w:bCs/>
          <w:color w:val="auto"/>
          <w:sz w:val="24"/>
          <w:szCs w:val="24"/>
        </w:rPr>
        <w:t xml:space="preserve"> zu erstellen</w:t>
      </w:r>
      <w:r w:rsidRPr="00A54298">
        <w:rPr>
          <w:rStyle w:val="A6"/>
          <w:color w:val="auto"/>
          <w:sz w:val="24"/>
          <w:szCs w:val="24"/>
        </w:rPr>
        <w:t>. Die tatsächlich vorgenom</w:t>
      </w:r>
      <w:r w:rsidRPr="00A54298">
        <w:rPr>
          <w:rStyle w:val="A6"/>
          <w:color w:val="auto"/>
          <w:sz w:val="24"/>
          <w:szCs w:val="24"/>
        </w:rPr>
        <w:softHyphen/>
        <w:t>menen Verarbeitungstätigkeiten sind von ihnen gewissenhaft und vollständig zu be</w:t>
      </w:r>
      <w:r w:rsidRPr="00A54298">
        <w:rPr>
          <w:rStyle w:val="A6"/>
          <w:color w:val="auto"/>
          <w:sz w:val="24"/>
          <w:szCs w:val="24"/>
        </w:rPr>
        <w:softHyphen/>
        <w:t xml:space="preserve">schreiben. </w:t>
      </w:r>
    </w:p>
    <w:p w:rsidR="00D17FF6" w:rsidRPr="00A54298" w:rsidRDefault="00D17FF6" w:rsidP="001A62CD">
      <w:pPr>
        <w:pStyle w:val="Default"/>
        <w:jc w:val="both"/>
        <w:rPr>
          <w:color w:val="auto"/>
        </w:rPr>
      </w:pPr>
      <w:r w:rsidRPr="00A54298">
        <w:rPr>
          <w:rStyle w:val="A6"/>
          <w:color w:val="auto"/>
          <w:sz w:val="24"/>
          <w:szCs w:val="24"/>
        </w:rPr>
        <w:t xml:space="preserve">Für den Verantwortlichen ist der Inhalt hierzu in § 31 Abs. 1 </w:t>
      </w:r>
      <w:proofErr w:type="spellStart"/>
      <w:r w:rsidRPr="00A54298">
        <w:rPr>
          <w:rStyle w:val="A6"/>
          <w:color w:val="auto"/>
          <w:sz w:val="24"/>
          <w:szCs w:val="24"/>
        </w:rPr>
        <w:t>lit</w:t>
      </w:r>
      <w:proofErr w:type="spellEnd"/>
      <w:r w:rsidRPr="00A54298">
        <w:rPr>
          <w:rStyle w:val="A6"/>
          <w:color w:val="auto"/>
          <w:sz w:val="24"/>
          <w:szCs w:val="24"/>
        </w:rPr>
        <w:t xml:space="preserve">. a) bis h) KDG und für den Auftrag- und Unterauftragnehmer in § 31 Abs. 2 </w:t>
      </w:r>
      <w:proofErr w:type="spellStart"/>
      <w:r w:rsidRPr="00A54298">
        <w:rPr>
          <w:rStyle w:val="A6"/>
          <w:color w:val="auto"/>
          <w:sz w:val="24"/>
          <w:szCs w:val="24"/>
        </w:rPr>
        <w:t>lit</w:t>
      </w:r>
      <w:proofErr w:type="spellEnd"/>
      <w:r w:rsidRPr="00A54298">
        <w:rPr>
          <w:rStyle w:val="A6"/>
          <w:color w:val="auto"/>
          <w:sz w:val="24"/>
          <w:szCs w:val="24"/>
        </w:rPr>
        <w:t>. a) bis d) KDG festgelegt.</w:t>
      </w:r>
    </w:p>
    <w:p w:rsidR="00D17FF6" w:rsidRPr="000E3C59" w:rsidRDefault="00D17FF6" w:rsidP="001A62CD">
      <w:pPr>
        <w:autoSpaceDE w:val="0"/>
        <w:autoSpaceDN w:val="0"/>
        <w:adjustRightInd w:val="0"/>
        <w:jc w:val="both"/>
        <w:rPr>
          <w:rFonts w:cs="Arial"/>
        </w:rPr>
      </w:pPr>
    </w:p>
    <w:p w:rsidR="00987AFE" w:rsidRPr="000E3C59" w:rsidRDefault="000E3C59" w:rsidP="001A62CD">
      <w:pPr>
        <w:jc w:val="both"/>
        <w:rPr>
          <w:b/>
          <w:bCs/>
          <w:color w:val="000000" w:themeColor="text1"/>
        </w:rPr>
      </w:pPr>
      <w:r w:rsidRPr="000E3C59">
        <w:t xml:space="preserve">Der Verantwortliche und der Auftrags- bzw. </w:t>
      </w:r>
      <w:proofErr w:type="spellStart"/>
      <w:r w:rsidRPr="000E3C59">
        <w:t>Unterauftragsverarbeiter</w:t>
      </w:r>
      <w:proofErr w:type="spellEnd"/>
      <w:r w:rsidRPr="000E3C59">
        <w:t xml:space="preserve"> stellen auf Anfrage der Datenschutzaufsicht dann das vollständige Verzeichnis zur Verfügung.</w:t>
      </w:r>
    </w:p>
    <w:p w:rsidR="006457B1" w:rsidRDefault="006457B1" w:rsidP="001A62CD">
      <w:pPr>
        <w:jc w:val="both"/>
        <w:rPr>
          <w:b/>
          <w:bCs/>
          <w:color w:val="000000" w:themeColor="text1"/>
        </w:rPr>
      </w:pPr>
    </w:p>
    <w:p w:rsidR="00C9781D" w:rsidRDefault="00C9781D" w:rsidP="001A62CD">
      <w:pPr>
        <w:jc w:val="both"/>
        <w:rPr>
          <w:b/>
          <w:bCs/>
          <w:color w:val="000000" w:themeColor="text1"/>
        </w:rPr>
      </w:pPr>
    </w:p>
    <w:p w:rsidR="00987AFE" w:rsidRDefault="00EF68D0" w:rsidP="00987AFE">
      <w:pPr>
        <w:jc w:val="both"/>
        <w:rPr>
          <w:b/>
          <w:bCs/>
          <w:color w:val="000000" w:themeColor="text1"/>
        </w:rPr>
      </w:pPr>
      <w:r w:rsidRPr="008E3903">
        <w:rPr>
          <w:b/>
          <w:bCs/>
          <w:color w:val="000000" w:themeColor="text1"/>
        </w:rPr>
        <w:t>Welche Informationen muss</w:t>
      </w:r>
      <w:r w:rsidR="00EC3F0A">
        <w:rPr>
          <w:b/>
          <w:bCs/>
          <w:color w:val="000000" w:themeColor="text1"/>
        </w:rPr>
        <w:t xml:space="preserve"> das VVT </w:t>
      </w:r>
      <w:r w:rsidRPr="008E3903">
        <w:rPr>
          <w:b/>
          <w:bCs/>
          <w:color w:val="000000" w:themeColor="text1"/>
        </w:rPr>
        <w:t>enthalten?</w:t>
      </w:r>
    </w:p>
    <w:p w:rsidR="00987AFE" w:rsidRDefault="00987AFE" w:rsidP="00987AFE">
      <w:pPr>
        <w:jc w:val="both"/>
        <w:rPr>
          <w:b/>
          <w:color w:val="000000" w:themeColor="text1"/>
        </w:rPr>
      </w:pPr>
    </w:p>
    <w:p w:rsidR="00881542" w:rsidRPr="00987AFE" w:rsidRDefault="00454E9F" w:rsidP="00987AFE">
      <w:pPr>
        <w:jc w:val="both"/>
        <w:rPr>
          <w:b/>
          <w:color w:val="000000" w:themeColor="text1"/>
        </w:rPr>
      </w:pPr>
      <w:r>
        <w:rPr>
          <w:rFonts w:cs="Arial"/>
        </w:rPr>
        <w:t xml:space="preserve">Das Verzeichnis hat </w:t>
      </w:r>
      <w:r w:rsidR="00881542" w:rsidRPr="00514EC7">
        <w:rPr>
          <w:rFonts w:cs="Arial"/>
        </w:rPr>
        <w:t>folgende Angaben zu enthalten:</w:t>
      </w:r>
    </w:p>
    <w:p w:rsidR="00146C15" w:rsidRPr="00514EC7" w:rsidRDefault="00146C15" w:rsidP="001A62CD">
      <w:pPr>
        <w:numPr>
          <w:ilvl w:val="0"/>
          <w:numId w:val="8"/>
        </w:numPr>
        <w:spacing w:before="100" w:beforeAutospacing="1" w:after="100" w:afterAutospacing="1"/>
        <w:jc w:val="both"/>
        <w:rPr>
          <w:rFonts w:cs="Arial"/>
        </w:rPr>
      </w:pPr>
      <w:r w:rsidRPr="00514EC7">
        <w:rPr>
          <w:rFonts w:cs="Arial"/>
        </w:rPr>
        <w:t>Name und Anschrift de</w:t>
      </w:r>
      <w:r w:rsidR="00FC09FD">
        <w:rPr>
          <w:rFonts w:cs="Arial"/>
        </w:rPr>
        <w:t>s Verantwortlichen bzw. der v</w:t>
      </w:r>
      <w:r w:rsidRPr="00514EC7">
        <w:rPr>
          <w:rFonts w:cs="Arial"/>
        </w:rPr>
        <w:t>erantwortlichen Stelle (Einrichtung) und die Kontaktdaten des betrieblichen Datenschutz</w:t>
      </w:r>
      <w:r w:rsidR="00972EE6">
        <w:rPr>
          <w:rFonts w:cs="Arial"/>
        </w:rPr>
        <w:t>-</w:t>
      </w:r>
      <w:r w:rsidRPr="00514EC7">
        <w:rPr>
          <w:rFonts w:cs="Arial"/>
        </w:rPr>
        <w:t>beauftragten;</w:t>
      </w:r>
    </w:p>
    <w:p w:rsidR="00146C15" w:rsidRPr="00514EC7" w:rsidRDefault="00146C15" w:rsidP="001A62CD">
      <w:pPr>
        <w:numPr>
          <w:ilvl w:val="0"/>
          <w:numId w:val="8"/>
        </w:numPr>
        <w:spacing w:before="100" w:beforeAutospacing="1" w:after="100" w:afterAutospacing="1"/>
        <w:jc w:val="both"/>
        <w:rPr>
          <w:rFonts w:cs="Arial"/>
        </w:rPr>
      </w:pPr>
      <w:r w:rsidRPr="00514EC7">
        <w:rPr>
          <w:rFonts w:cs="Arial"/>
        </w:rPr>
        <w:t>Zweck</w:t>
      </w:r>
      <w:r w:rsidR="00FC09FD">
        <w:rPr>
          <w:rFonts w:cs="Arial"/>
        </w:rPr>
        <w:t>bestimmung der Datenerhebung, -verarbeitung oder -n</w:t>
      </w:r>
      <w:r w:rsidRPr="00514EC7">
        <w:rPr>
          <w:rFonts w:cs="Arial"/>
        </w:rPr>
        <w:t>utzung;</w:t>
      </w:r>
    </w:p>
    <w:p w:rsidR="00146C15" w:rsidRPr="00514EC7" w:rsidRDefault="00146C15" w:rsidP="001A62CD">
      <w:pPr>
        <w:numPr>
          <w:ilvl w:val="0"/>
          <w:numId w:val="8"/>
        </w:numPr>
        <w:spacing w:before="100" w:beforeAutospacing="1" w:after="100" w:afterAutospacing="1"/>
        <w:jc w:val="both"/>
        <w:rPr>
          <w:rFonts w:cs="Arial"/>
        </w:rPr>
      </w:pPr>
      <w:r w:rsidRPr="00514EC7">
        <w:rPr>
          <w:rFonts w:cs="Arial"/>
        </w:rPr>
        <w:t>eine Beschreibung der betroffenen Personengruppe und der diesbezüglich</w:t>
      </w:r>
      <w:r w:rsidR="00FC09FD">
        <w:rPr>
          <w:rFonts w:cs="Arial"/>
        </w:rPr>
        <w:t>en Daten oder Datenkategorien (V</w:t>
      </w:r>
      <w:r w:rsidRPr="00514EC7">
        <w:rPr>
          <w:rFonts w:cs="Arial"/>
        </w:rPr>
        <w:t>on wem werden welche Daten aufgenommen?</w:t>
      </w:r>
      <w:r w:rsidR="00FC09FD">
        <w:rPr>
          <w:rFonts w:cs="Arial"/>
        </w:rPr>
        <w:t xml:space="preserve"> D</w:t>
      </w:r>
      <w:r w:rsidRPr="00514EC7">
        <w:rPr>
          <w:rFonts w:cs="Arial"/>
        </w:rPr>
        <w:t>ie Einteilung in Datenkategorien ist in der KDO-DVO beschrieben);</w:t>
      </w:r>
    </w:p>
    <w:p w:rsidR="00881542" w:rsidRPr="00514EC7" w:rsidRDefault="00881542" w:rsidP="001A62CD">
      <w:pPr>
        <w:numPr>
          <w:ilvl w:val="0"/>
          <w:numId w:val="8"/>
        </w:numPr>
        <w:spacing w:before="100" w:beforeAutospacing="1" w:after="100" w:afterAutospacing="1"/>
        <w:jc w:val="both"/>
        <w:rPr>
          <w:rFonts w:cs="Arial"/>
        </w:rPr>
      </w:pPr>
      <w:r w:rsidRPr="00514EC7">
        <w:rPr>
          <w:rFonts w:cs="Arial"/>
        </w:rPr>
        <w:t xml:space="preserve">gegebenenfalls die Verwendung von </w:t>
      </w:r>
      <w:proofErr w:type="spellStart"/>
      <w:r w:rsidRPr="00514EC7">
        <w:rPr>
          <w:rFonts w:cs="Arial"/>
        </w:rPr>
        <w:t>Profiling</w:t>
      </w:r>
      <w:proofErr w:type="spellEnd"/>
      <w:r w:rsidR="007F3B0A">
        <w:rPr>
          <w:rFonts w:cs="Arial"/>
        </w:rPr>
        <w:t xml:space="preserve"> (gemäß</w:t>
      </w:r>
      <w:r w:rsidR="00454E9F">
        <w:rPr>
          <w:rFonts w:cs="Arial"/>
        </w:rPr>
        <w:t xml:space="preserve"> § 4 Nr.</w:t>
      </w:r>
      <w:r w:rsidR="00FC09FD">
        <w:rPr>
          <w:rFonts w:cs="Arial"/>
        </w:rPr>
        <w:t xml:space="preserve"> </w:t>
      </w:r>
      <w:r w:rsidR="00454E9F">
        <w:rPr>
          <w:rFonts w:cs="Arial"/>
        </w:rPr>
        <w:t>5 KDG: J</w:t>
      </w:r>
      <w:r w:rsidR="00550020" w:rsidRPr="00514EC7">
        <w:rPr>
          <w:rFonts w:cs="Arial"/>
        </w:rPr>
        <w:t xml:space="preserve">ede Art der </w:t>
      </w:r>
      <w:r w:rsidRPr="00514EC7">
        <w:rPr>
          <w:rFonts w:cs="Arial"/>
        </w:rPr>
        <w:t>automatisierte</w:t>
      </w:r>
      <w:r w:rsidR="00550020" w:rsidRPr="00514EC7">
        <w:rPr>
          <w:rFonts w:cs="Arial"/>
        </w:rPr>
        <w:t>n</w:t>
      </w:r>
      <w:r w:rsidRPr="00514EC7">
        <w:rPr>
          <w:rFonts w:cs="Arial"/>
        </w:rPr>
        <w:t xml:space="preserve"> Verarbeitung personenbezogener Daten</w:t>
      </w:r>
      <w:r w:rsidR="00454E9F">
        <w:rPr>
          <w:rFonts w:cs="Arial"/>
        </w:rPr>
        <w:t>; [...]);</w:t>
      </w:r>
    </w:p>
    <w:p w:rsidR="00146C15" w:rsidRPr="00514EC7" w:rsidRDefault="00146C15" w:rsidP="001A62CD">
      <w:pPr>
        <w:numPr>
          <w:ilvl w:val="0"/>
          <w:numId w:val="8"/>
        </w:numPr>
        <w:spacing w:before="100" w:beforeAutospacing="1" w:after="100" w:afterAutospacing="1"/>
        <w:jc w:val="both"/>
        <w:rPr>
          <w:rFonts w:cs="Arial"/>
        </w:rPr>
      </w:pPr>
      <w:r w:rsidRPr="00514EC7">
        <w:rPr>
          <w:rFonts w:cs="Arial"/>
        </w:rPr>
        <w:t>Empfänger oder Kategorien von Empfängern, denen die Daten mitgeteilt werden;</w:t>
      </w:r>
    </w:p>
    <w:p w:rsidR="00EF68D0" w:rsidRPr="00514EC7" w:rsidRDefault="00EF68D0" w:rsidP="001A62CD">
      <w:pPr>
        <w:numPr>
          <w:ilvl w:val="0"/>
          <w:numId w:val="8"/>
        </w:numPr>
        <w:spacing w:before="100" w:beforeAutospacing="1" w:after="100" w:afterAutospacing="1"/>
        <w:jc w:val="both"/>
        <w:rPr>
          <w:rFonts w:cs="Arial"/>
        </w:rPr>
      </w:pPr>
      <w:r w:rsidRPr="00514EC7">
        <w:rPr>
          <w:rFonts w:cs="Arial"/>
        </w:rPr>
        <w:t>eine geplante Datenübermittlung ins Ausland (Supportzugriff bei Wartungsverträgen);</w:t>
      </w:r>
    </w:p>
    <w:p w:rsidR="00146C15" w:rsidRPr="00514EC7" w:rsidRDefault="00146C15" w:rsidP="001A62CD">
      <w:pPr>
        <w:numPr>
          <w:ilvl w:val="0"/>
          <w:numId w:val="8"/>
        </w:numPr>
        <w:spacing w:before="100" w:beforeAutospacing="1" w:after="100" w:afterAutospacing="1"/>
        <w:jc w:val="both"/>
        <w:rPr>
          <w:rFonts w:cs="Arial"/>
        </w:rPr>
      </w:pPr>
      <w:r w:rsidRPr="00514EC7">
        <w:rPr>
          <w:rFonts w:cs="Arial"/>
        </w:rPr>
        <w:t>Regelfristen für die Löschung der Daten (genaue Angabe der gesetzlichen Aufbewahrungsfrist für dieses Verfahren);</w:t>
      </w:r>
    </w:p>
    <w:p w:rsidR="00987AFE" w:rsidRPr="00704E03" w:rsidRDefault="00146C15" w:rsidP="001A62CD">
      <w:pPr>
        <w:numPr>
          <w:ilvl w:val="0"/>
          <w:numId w:val="8"/>
        </w:numPr>
        <w:spacing w:before="100" w:beforeAutospacing="1" w:after="100" w:afterAutospacing="1"/>
        <w:jc w:val="both"/>
        <w:rPr>
          <w:rFonts w:cs="Arial"/>
        </w:rPr>
      </w:pPr>
      <w:r w:rsidRPr="00514EC7">
        <w:rPr>
          <w:rFonts w:cs="Arial"/>
        </w:rPr>
        <w:lastRenderedPageBreak/>
        <w:t>eine allgemeine Beschreibung, die es ermöglicht, vorläufig zu beurteilen, ob die Maßnahmen nach § 26 KDG zur Gewährleistung der Sicherheit der Bearbeitung angemessen sind (Auflistung der technischen und organisatorischen Maßnahmen für dieses Verfahren).</w:t>
      </w:r>
    </w:p>
    <w:p w:rsidR="006457B1" w:rsidRDefault="006457B1" w:rsidP="001A62CD">
      <w:pPr>
        <w:jc w:val="both"/>
        <w:rPr>
          <w:b/>
          <w:bCs/>
          <w:color w:val="000000" w:themeColor="text1"/>
        </w:rPr>
      </w:pPr>
    </w:p>
    <w:p w:rsidR="00BD6265" w:rsidRPr="008E3903" w:rsidRDefault="00B22E96" w:rsidP="001A62CD">
      <w:pPr>
        <w:jc w:val="both"/>
        <w:rPr>
          <w:b/>
          <w:bCs/>
          <w:color w:val="000000" w:themeColor="text1"/>
        </w:rPr>
      </w:pPr>
      <w:r w:rsidRPr="008E3903">
        <w:rPr>
          <w:b/>
          <w:bCs/>
          <w:color w:val="000000" w:themeColor="text1"/>
        </w:rPr>
        <w:t xml:space="preserve">Bis wann muss </w:t>
      </w:r>
      <w:r w:rsidR="0023095F" w:rsidRPr="008E3903">
        <w:rPr>
          <w:b/>
          <w:bCs/>
          <w:color w:val="000000" w:themeColor="text1"/>
        </w:rPr>
        <w:t xml:space="preserve">das </w:t>
      </w:r>
      <w:r w:rsidR="00EC3F0A">
        <w:rPr>
          <w:b/>
          <w:bCs/>
          <w:color w:val="000000" w:themeColor="text1"/>
        </w:rPr>
        <w:t xml:space="preserve">VVT </w:t>
      </w:r>
      <w:r w:rsidRPr="008E3903">
        <w:rPr>
          <w:b/>
          <w:bCs/>
          <w:color w:val="000000" w:themeColor="text1"/>
        </w:rPr>
        <w:t>angelegt sein?</w:t>
      </w:r>
    </w:p>
    <w:p w:rsidR="00550020" w:rsidRPr="00514EC7" w:rsidRDefault="00550020" w:rsidP="001A62CD">
      <w:pPr>
        <w:jc w:val="both"/>
      </w:pPr>
    </w:p>
    <w:p w:rsidR="007158BD" w:rsidRDefault="007E0151" w:rsidP="001A62CD">
      <w:pPr>
        <w:jc w:val="both"/>
        <w:rPr>
          <w:color w:val="353838"/>
        </w:rPr>
      </w:pPr>
      <w:r>
        <w:rPr>
          <w:color w:val="353838"/>
        </w:rPr>
        <w:t xml:space="preserve">Das KDG schreibt in § 57 Abs. 4 vor, dass Verzeichnisse von Verarbeitungstätigkeiten gemäß § 31 bis zum 30.06.2019 zu erstellen sind. Aufgrund der vielfältigen Herausforderungen, die das neue Datenschutzrecht an die Verwaltungspraxis stellt, ist uns bewusst, dass diese Frist nicht in allen Bereichen eingehalten werden konnte. Gleichwohl ist zu beachten, dass die Datenschutzaufsicht, in unserem Fall das Katholische Datenschutzzentrum Frankfurt/ Main, Körperschaft des öffentlichen Rechts, seit diesem Zeitpunkt die Vorlage dieser Verzeichnisse verlangen kann. </w:t>
      </w:r>
    </w:p>
    <w:p w:rsidR="006457B1" w:rsidRDefault="007158BD" w:rsidP="001A62CD">
      <w:pPr>
        <w:jc w:val="both"/>
      </w:pPr>
      <w:r>
        <w:rPr>
          <w:color w:val="353838"/>
        </w:rPr>
        <w:t xml:space="preserve">Auch müssen Einrichtungen innerhalb von 72 Stunden nach Bekanntgabe bei technischen Vorfällen oder Datenpannen reagieren und zudem das </w:t>
      </w:r>
      <w:r w:rsidR="00AA2848">
        <w:rPr>
          <w:color w:val="353838"/>
        </w:rPr>
        <w:t>Formular</w:t>
      </w:r>
      <w:bookmarkStart w:id="0" w:name="_GoBack"/>
      <w:bookmarkEnd w:id="0"/>
      <w:r>
        <w:rPr>
          <w:color w:val="353838"/>
        </w:rPr>
        <w:t xml:space="preserve"> der </w:t>
      </w:r>
      <w:proofErr w:type="spellStart"/>
      <w:r>
        <w:rPr>
          <w:color w:val="353838"/>
        </w:rPr>
        <w:t>TOM´s</w:t>
      </w:r>
      <w:proofErr w:type="spellEnd"/>
      <w:r>
        <w:rPr>
          <w:color w:val="353838"/>
        </w:rPr>
        <w:t xml:space="preserve"> vorlegen. Deshalb sind die Einrichtungen im eigenen Interesse angehalten, die </w:t>
      </w:r>
      <w:proofErr w:type="spellStart"/>
      <w:r>
        <w:rPr>
          <w:color w:val="353838"/>
        </w:rPr>
        <w:t>VVT´s</w:t>
      </w:r>
      <w:proofErr w:type="spellEnd"/>
      <w:r>
        <w:rPr>
          <w:color w:val="353838"/>
        </w:rPr>
        <w:t xml:space="preserve"> nebst </w:t>
      </w:r>
      <w:proofErr w:type="spellStart"/>
      <w:r>
        <w:rPr>
          <w:color w:val="353838"/>
        </w:rPr>
        <w:t>TOM´s</w:t>
      </w:r>
      <w:proofErr w:type="spellEnd"/>
      <w:r>
        <w:rPr>
          <w:color w:val="353838"/>
        </w:rPr>
        <w:t xml:space="preserve"> bereitzuhalten. Die</w:t>
      </w:r>
      <w:r w:rsidR="007E0151">
        <w:rPr>
          <w:color w:val="353838"/>
        </w:rPr>
        <w:t xml:space="preserve"> Verzeichnisse sollten daher möglichst zeitnah erstellt werden. Hierfür hat der Verantwortliche Sorge zu tragen.</w:t>
      </w:r>
    </w:p>
    <w:p w:rsidR="00C9781D" w:rsidRDefault="00C9781D" w:rsidP="001A62CD">
      <w:pPr>
        <w:jc w:val="both"/>
      </w:pPr>
    </w:p>
    <w:p w:rsidR="007E0151" w:rsidRDefault="007E0151" w:rsidP="001A62CD">
      <w:pPr>
        <w:jc w:val="both"/>
      </w:pPr>
    </w:p>
    <w:p w:rsidR="00E74D4E" w:rsidRPr="00E74D4E" w:rsidRDefault="00E74D4E" w:rsidP="00E74D4E">
      <w:pPr>
        <w:jc w:val="both"/>
        <w:rPr>
          <w:b/>
        </w:rPr>
      </w:pPr>
      <w:r w:rsidRPr="00E74D4E">
        <w:rPr>
          <w:b/>
        </w:rPr>
        <w:t xml:space="preserve">Welche Rechtsfolgen </w:t>
      </w:r>
      <w:r>
        <w:rPr>
          <w:b/>
        </w:rPr>
        <w:t xml:space="preserve">drohen </w:t>
      </w:r>
      <w:r w:rsidRPr="00E74D4E">
        <w:rPr>
          <w:b/>
        </w:rPr>
        <w:t>bei Nichtbeachtung der Vorschrift</w:t>
      </w:r>
      <w:r>
        <w:rPr>
          <w:b/>
        </w:rPr>
        <w:t>?</w:t>
      </w:r>
    </w:p>
    <w:p w:rsidR="00E74D4E" w:rsidRDefault="00E74D4E" w:rsidP="00E74D4E">
      <w:pPr>
        <w:jc w:val="both"/>
      </w:pPr>
    </w:p>
    <w:p w:rsidR="00E74D4E" w:rsidRPr="00E74D4E" w:rsidRDefault="00123941" w:rsidP="00E74D4E">
      <w:pPr>
        <w:jc w:val="both"/>
      </w:pPr>
      <w:r>
        <w:t>Die überdiözesane Datenschutzaufsicht</w:t>
      </w:r>
      <w:r w:rsidR="00E74D4E" w:rsidRPr="00E74D4E">
        <w:t xml:space="preserve"> kann eine Geldbuße nach §§ 47 Abs. 6, 51 KDG erlassen, wenn</w:t>
      </w:r>
    </w:p>
    <w:p w:rsidR="00E74D4E" w:rsidRDefault="00E74D4E" w:rsidP="00E74D4E">
      <w:pPr>
        <w:pStyle w:val="Listenabsatz"/>
        <w:numPr>
          <w:ilvl w:val="0"/>
          <w:numId w:val="11"/>
        </w:numPr>
        <w:jc w:val="both"/>
      </w:pPr>
      <w:r w:rsidRPr="00E74D4E">
        <w:t>Ein Verzeichnis der Verarbeitungstätigkeiten nicht erstellt wurde, obwohl die Einrich</w:t>
      </w:r>
      <w:r w:rsidRPr="00E74D4E">
        <w:softHyphen/>
        <w:t>tung hierzu verpflichtet ist.</w:t>
      </w:r>
    </w:p>
    <w:p w:rsidR="00E74D4E" w:rsidRDefault="00E74D4E" w:rsidP="00E74D4E">
      <w:pPr>
        <w:pStyle w:val="Listenabsatz"/>
        <w:numPr>
          <w:ilvl w:val="0"/>
          <w:numId w:val="11"/>
        </w:numPr>
        <w:jc w:val="both"/>
      </w:pPr>
      <w:r w:rsidRPr="00E74D4E">
        <w:t>Ein Verzeichnis nicht vollständig erstellt wurde.</w:t>
      </w:r>
    </w:p>
    <w:p w:rsidR="00E74D4E" w:rsidRDefault="00E74D4E" w:rsidP="001A62CD">
      <w:pPr>
        <w:pStyle w:val="Listenabsatz"/>
        <w:numPr>
          <w:ilvl w:val="0"/>
          <w:numId w:val="11"/>
        </w:numPr>
        <w:jc w:val="both"/>
      </w:pPr>
      <w:r w:rsidRPr="00E74D4E">
        <w:t>Ein Verzeichnis der Aufsichtsbehörde nach Aufforderung nicht vorgelegt wurde.</w:t>
      </w:r>
    </w:p>
    <w:p w:rsidR="00E74D4E" w:rsidRDefault="00E74D4E" w:rsidP="001A62CD">
      <w:pPr>
        <w:jc w:val="both"/>
      </w:pPr>
      <w:r w:rsidRPr="00E74D4E">
        <w:t>Das Bußgeld muss nach § 51 Abs. 2 KDG in jedem Fall wirksam, verhältnismä</w:t>
      </w:r>
      <w:r w:rsidR="00123941">
        <w:t>ßig und abschreckend sein.</w:t>
      </w:r>
    </w:p>
    <w:p w:rsidR="007F3B0A" w:rsidRDefault="007F3B0A" w:rsidP="001A62CD">
      <w:pPr>
        <w:jc w:val="both"/>
      </w:pPr>
    </w:p>
    <w:p w:rsidR="00704E03" w:rsidRPr="00514EC7" w:rsidRDefault="00704E03" w:rsidP="001A62CD">
      <w:pPr>
        <w:jc w:val="both"/>
      </w:pPr>
    </w:p>
    <w:p w:rsidR="00B22E96" w:rsidRPr="008E3903" w:rsidRDefault="00B22E96" w:rsidP="001A62CD">
      <w:pPr>
        <w:jc w:val="both"/>
        <w:rPr>
          <w:b/>
          <w:color w:val="000000" w:themeColor="text1"/>
        </w:rPr>
      </w:pPr>
      <w:r w:rsidRPr="008E3903">
        <w:rPr>
          <w:b/>
          <w:color w:val="000000" w:themeColor="text1"/>
        </w:rPr>
        <w:t xml:space="preserve">Wo finde ich </w:t>
      </w:r>
      <w:r w:rsidR="00550020" w:rsidRPr="008E3903">
        <w:rPr>
          <w:b/>
          <w:color w:val="000000" w:themeColor="text1"/>
        </w:rPr>
        <w:t>eine Vorlage</w:t>
      </w:r>
      <w:r w:rsidRPr="008E3903">
        <w:rPr>
          <w:b/>
          <w:color w:val="000000" w:themeColor="text1"/>
        </w:rPr>
        <w:t>?</w:t>
      </w:r>
    </w:p>
    <w:p w:rsidR="00574834" w:rsidRDefault="00574834" w:rsidP="00574834">
      <w:pPr>
        <w:jc w:val="both"/>
        <w:rPr>
          <w:color w:val="FF0000"/>
        </w:rPr>
      </w:pPr>
    </w:p>
    <w:p w:rsidR="00574834" w:rsidRPr="00085FF4" w:rsidRDefault="00574834" w:rsidP="00574834">
      <w:pPr>
        <w:jc w:val="both"/>
        <w:rPr>
          <w:i/>
          <w:color w:val="000000" w:themeColor="text1"/>
          <w:sz w:val="22"/>
          <w:szCs w:val="22"/>
        </w:rPr>
      </w:pPr>
      <w:r w:rsidRPr="00085FF4">
        <w:rPr>
          <w:color w:val="000000" w:themeColor="text1"/>
        </w:rPr>
        <w:t>Vorlagen sind bei d</w:t>
      </w:r>
      <w:r w:rsidR="00EB6612">
        <w:rPr>
          <w:color w:val="000000" w:themeColor="text1"/>
        </w:rPr>
        <w:t xml:space="preserve">er Stabsstelle Datenschutz, </w:t>
      </w:r>
      <w:r w:rsidRPr="00085FF4">
        <w:rPr>
          <w:color w:val="000000" w:themeColor="text1"/>
        </w:rPr>
        <w:t xml:space="preserve">im Mitarbeiterportal in der „Gruppe Stabsstelle Datenschutz“ </w:t>
      </w:r>
      <w:r w:rsidR="00EB6612">
        <w:rPr>
          <w:color w:val="000000" w:themeColor="text1"/>
        </w:rPr>
        <w:t xml:space="preserve">oder auf unserer Website </w:t>
      </w:r>
      <w:hyperlink r:id="rId10" w:history="1">
        <w:r w:rsidR="00EB6612" w:rsidRPr="0012756F">
          <w:rPr>
            <w:rStyle w:val="Hyperlink"/>
          </w:rPr>
          <w:t>https://datenschutz.drs.de/</w:t>
        </w:r>
      </w:hyperlink>
      <w:r w:rsidR="00EB6612">
        <w:rPr>
          <w:color w:val="000000" w:themeColor="text1"/>
        </w:rPr>
        <w:t xml:space="preserve"> unter der Rubrik „Muster und Handreichungen/ Verzeichnis von Verarbeitungstätigkeiten“ </w:t>
      </w:r>
      <w:r w:rsidRPr="00085FF4">
        <w:rPr>
          <w:color w:val="000000" w:themeColor="text1"/>
        </w:rPr>
        <w:t>erhältlich.</w:t>
      </w:r>
    </w:p>
    <w:p w:rsidR="00574834" w:rsidRDefault="00574834" w:rsidP="001A62CD">
      <w:pPr>
        <w:jc w:val="both"/>
        <w:rPr>
          <w:color w:val="000000" w:themeColor="text1"/>
        </w:rPr>
      </w:pPr>
    </w:p>
    <w:p w:rsidR="00AC56B0" w:rsidRDefault="00AC56B0" w:rsidP="001A62CD">
      <w:pPr>
        <w:jc w:val="both"/>
        <w:rPr>
          <w:color w:val="000000" w:themeColor="text1"/>
        </w:rPr>
      </w:pPr>
    </w:p>
    <w:p w:rsidR="00AC56B0" w:rsidRDefault="00AC56B0" w:rsidP="00AC56B0">
      <w:pPr>
        <w:jc w:val="both"/>
        <w:rPr>
          <w:b/>
          <w:color w:val="000000" w:themeColor="text1"/>
        </w:rPr>
      </w:pPr>
      <w:r>
        <w:rPr>
          <w:b/>
          <w:color w:val="000000" w:themeColor="text1"/>
        </w:rPr>
        <w:t>Was sind die Rechtsgrundlagen im Wortlaut?</w:t>
      </w:r>
    </w:p>
    <w:p w:rsidR="00AC56B0" w:rsidRPr="00987AFE" w:rsidRDefault="00AC56B0" w:rsidP="00AC56B0">
      <w:pPr>
        <w:jc w:val="both"/>
        <w:rPr>
          <w:b/>
          <w:color w:val="000000" w:themeColor="text1"/>
        </w:rPr>
      </w:pPr>
    </w:p>
    <w:p w:rsidR="00AC56B0" w:rsidRPr="00715761" w:rsidRDefault="00AC56B0" w:rsidP="00AC56B0">
      <w:pPr>
        <w:autoSpaceDE w:val="0"/>
        <w:autoSpaceDN w:val="0"/>
        <w:adjustRightInd w:val="0"/>
        <w:jc w:val="center"/>
        <w:rPr>
          <w:rFonts w:cs="Arial"/>
          <w:b/>
          <w:bCs/>
          <w:sz w:val="22"/>
          <w:szCs w:val="22"/>
        </w:rPr>
      </w:pPr>
      <w:r w:rsidRPr="00715761">
        <w:rPr>
          <w:rFonts w:cs="Arial"/>
          <w:b/>
          <w:bCs/>
          <w:sz w:val="22"/>
          <w:szCs w:val="22"/>
        </w:rPr>
        <w:t>Pflichten des Verantwortlichen</w:t>
      </w:r>
    </w:p>
    <w:p w:rsidR="00AC56B0" w:rsidRPr="00715761" w:rsidRDefault="00AC56B0" w:rsidP="00AC56B0">
      <w:pPr>
        <w:autoSpaceDE w:val="0"/>
        <w:autoSpaceDN w:val="0"/>
        <w:adjustRightInd w:val="0"/>
        <w:jc w:val="center"/>
        <w:rPr>
          <w:rFonts w:cs="Arial"/>
          <w:b/>
          <w:bCs/>
          <w:sz w:val="22"/>
          <w:szCs w:val="22"/>
        </w:rPr>
      </w:pPr>
      <w:r w:rsidRPr="00715761">
        <w:rPr>
          <w:rFonts w:cs="Arial"/>
          <w:b/>
          <w:bCs/>
          <w:sz w:val="22"/>
          <w:szCs w:val="22"/>
        </w:rPr>
        <w:t>§ 31</w:t>
      </w:r>
      <w:r>
        <w:rPr>
          <w:rFonts w:cs="Arial"/>
          <w:b/>
          <w:bCs/>
          <w:sz w:val="22"/>
          <w:szCs w:val="22"/>
        </w:rPr>
        <w:t xml:space="preserve"> KDG</w:t>
      </w:r>
    </w:p>
    <w:p w:rsidR="00AC56B0" w:rsidRPr="00715761" w:rsidRDefault="00AC56B0" w:rsidP="00AC56B0">
      <w:pPr>
        <w:autoSpaceDE w:val="0"/>
        <w:autoSpaceDN w:val="0"/>
        <w:adjustRightInd w:val="0"/>
        <w:jc w:val="center"/>
        <w:rPr>
          <w:rFonts w:cs="Arial"/>
          <w:b/>
          <w:bCs/>
          <w:sz w:val="22"/>
          <w:szCs w:val="22"/>
        </w:rPr>
      </w:pPr>
      <w:r w:rsidRPr="00715761">
        <w:rPr>
          <w:rFonts w:cs="Arial"/>
          <w:b/>
          <w:bCs/>
          <w:sz w:val="22"/>
          <w:szCs w:val="22"/>
        </w:rPr>
        <w:t>Verzeichnis von Verarbeitungstätigkeiten</w:t>
      </w:r>
    </w:p>
    <w:p w:rsidR="00AC56B0" w:rsidRPr="00715761" w:rsidRDefault="00AC56B0" w:rsidP="00AC56B0">
      <w:pPr>
        <w:autoSpaceDE w:val="0"/>
        <w:autoSpaceDN w:val="0"/>
        <w:adjustRightInd w:val="0"/>
        <w:jc w:val="both"/>
        <w:rPr>
          <w:rFonts w:cs="Arial"/>
          <w:sz w:val="22"/>
          <w:szCs w:val="22"/>
        </w:rPr>
      </w:pPr>
      <w:r w:rsidRPr="00715761">
        <w:rPr>
          <w:rFonts w:cs="Arial"/>
          <w:sz w:val="22"/>
          <w:szCs w:val="22"/>
        </w:rPr>
        <w:t xml:space="preserve">(1) </w:t>
      </w:r>
      <w:r>
        <w:rPr>
          <w:rFonts w:cs="Arial"/>
          <w:sz w:val="22"/>
          <w:szCs w:val="22"/>
        </w:rPr>
        <w:tab/>
      </w:r>
      <w:r w:rsidRPr="00715761">
        <w:rPr>
          <w:rFonts w:cs="Arial"/>
          <w:sz w:val="22"/>
          <w:szCs w:val="22"/>
        </w:rPr>
        <w:t>Jeder Verantwortliche führt ein Verzeichnis aller Verarbeitungstätigkeiten, die seiner Zuständigkeit unterliegen. Dieses Verzeichnis hat die folgenden Angaben zu enthalten:</w:t>
      </w:r>
    </w:p>
    <w:p w:rsidR="00AC56B0" w:rsidRPr="00715761" w:rsidRDefault="00AC56B0" w:rsidP="00AC56B0">
      <w:pPr>
        <w:autoSpaceDE w:val="0"/>
        <w:autoSpaceDN w:val="0"/>
        <w:adjustRightInd w:val="0"/>
        <w:jc w:val="both"/>
        <w:rPr>
          <w:rFonts w:cs="Arial"/>
          <w:sz w:val="22"/>
          <w:szCs w:val="22"/>
        </w:rPr>
      </w:pPr>
      <w:r w:rsidRPr="00715761">
        <w:rPr>
          <w:rFonts w:cs="Arial"/>
          <w:sz w:val="22"/>
          <w:szCs w:val="22"/>
        </w:rPr>
        <w:lastRenderedPageBreak/>
        <w:t xml:space="preserve">a) </w:t>
      </w:r>
      <w:r>
        <w:rPr>
          <w:rFonts w:cs="Arial"/>
          <w:sz w:val="22"/>
          <w:szCs w:val="22"/>
        </w:rPr>
        <w:tab/>
      </w:r>
      <w:r w:rsidRPr="00715761">
        <w:rPr>
          <w:rFonts w:cs="Arial"/>
          <w:sz w:val="22"/>
          <w:szCs w:val="22"/>
        </w:rPr>
        <w:t>den Namen und die Kontaktdaten des Verantwortlichen und gegebenenfalls des gemeinsam mit ihm Verantwortlichen sowie des betrieblichen Datenschutzbeauftragten, sofern ein solcher zu benennen ist;</w:t>
      </w:r>
    </w:p>
    <w:p w:rsidR="00AC56B0" w:rsidRPr="00715761" w:rsidRDefault="00AC56B0" w:rsidP="00AC56B0">
      <w:pPr>
        <w:autoSpaceDE w:val="0"/>
        <w:autoSpaceDN w:val="0"/>
        <w:adjustRightInd w:val="0"/>
        <w:jc w:val="both"/>
        <w:rPr>
          <w:rFonts w:cs="Arial"/>
          <w:sz w:val="22"/>
          <w:szCs w:val="22"/>
        </w:rPr>
      </w:pPr>
      <w:r w:rsidRPr="00715761">
        <w:rPr>
          <w:rFonts w:cs="Arial"/>
          <w:sz w:val="22"/>
          <w:szCs w:val="22"/>
        </w:rPr>
        <w:t xml:space="preserve">b) </w:t>
      </w:r>
      <w:r>
        <w:rPr>
          <w:rFonts w:cs="Arial"/>
          <w:sz w:val="22"/>
          <w:szCs w:val="22"/>
        </w:rPr>
        <w:tab/>
      </w:r>
      <w:r w:rsidRPr="00715761">
        <w:rPr>
          <w:rFonts w:cs="Arial"/>
          <w:sz w:val="22"/>
          <w:szCs w:val="22"/>
        </w:rPr>
        <w:t>die Zwecke der Verarbeitung;</w:t>
      </w:r>
    </w:p>
    <w:p w:rsidR="00AC56B0" w:rsidRPr="00715761" w:rsidRDefault="00AC56B0" w:rsidP="00AC56B0">
      <w:pPr>
        <w:autoSpaceDE w:val="0"/>
        <w:autoSpaceDN w:val="0"/>
        <w:adjustRightInd w:val="0"/>
        <w:jc w:val="both"/>
        <w:rPr>
          <w:rFonts w:cs="Arial"/>
          <w:sz w:val="22"/>
          <w:szCs w:val="22"/>
        </w:rPr>
      </w:pPr>
      <w:r w:rsidRPr="00715761">
        <w:rPr>
          <w:rFonts w:cs="Arial"/>
          <w:sz w:val="22"/>
          <w:szCs w:val="22"/>
        </w:rPr>
        <w:t xml:space="preserve">c) </w:t>
      </w:r>
      <w:r>
        <w:rPr>
          <w:rFonts w:cs="Arial"/>
          <w:sz w:val="22"/>
          <w:szCs w:val="22"/>
        </w:rPr>
        <w:tab/>
      </w:r>
      <w:r w:rsidRPr="00715761">
        <w:rPr>
          <w:rFonts w:cs="Arial"/>
          <w:sz w:val="22"/>
          <w:szCs w:val="22"/>
        </w:rPr>
        <w:t>eine Beschreibung der Kategorien betroffener Personen und der Kategorien personenbezogener Daten;</w:t>
      </w:r>
    </w:p>
    <w:p w:rsidR="00AC56B0" w:rsidRPr="00715761" w:rsidRDefault="00AC56B0" w:rsidP="00AC56B0">
      <w:pPr>
        <w:autoSpaceDE w:val="0"/>
        <w:autoSpaceDN w:val="0"/>
        <w:adjustRightInd w:val="0"/>
        <w:jc w:val="both"/>
        <w:rPr>
          <w:rFonts w:cs="Arial"/>
          <w:sz w:val="22"/>
          <w:szCs w:val="22"/>
        </w:rPr>
      </w:pPr>
      <w:r w:rsidRPr="00715761">
        <w:rPr>
          <w:rFonts w:cs="Arial"/>
          <w:sz w:val="22"/>
          <w:szCs w:val="22"/>
        </w:rPr>
        <w:t xml:space="preserve">d) </w:t>
      </w:r>
      <w:r>
        <w:rPr>
          <w:rFonts w:cs="Arial"/>
          <w:sz w:val="22"/>
          <w:szCs w:val="22"/>
        </w:rPr>
        <w:tab/>
      </w:r>
      <w:r w:rsidRPr="00715761">
        <w:rPr>
          <w:rFonts w:cs="Arial"/>
          <w:sz w:val="22"/>
          <w:szCs w:val="22"/>
        </w:rPr>
        <w:t xml:space="preserve">gegebenenfalls die Verwendung von </w:t>
      </w:r>
      <w:proofErr w:type="spellStart"/>
      <w:r w:rsidRPr="00715761">
        <w:rPr>
          <w:rFonts w:cs="Arial"/>
          <w:sz w:val="22"/>
          <w:szCs w:val="22"/>
        </w:rPr>
        <w:t>Profiling</w:t>
      </w:r>
      <w:proofErr w:type="spellEnd"/>
      <w:r w:rsidRPr="00715761">
        <w:rPr>
          <w:rFonts w:cs="Arial"/>
          <w:sz w:val="22"/>
          <w:szCs w:val="22"/>
        </w:rPr>
        <w:t>;</w:t>
      </w:r>
    </w:p>
    <w:p w:rsidR="00AC56B0" w:rsidRPr="00715761" w:rsidRDefault="00AC56B0" w:rsidP="00AC56B0">
      <w:pPr>
        <w:autoSpaceDE w:val="0"/>
        <w:autoSpaceDN w:val="0"/>
        <w:adjustRightInd w:val="0"/>
        <w:jc w:val="both"/>
        <w:rPr>
          <w:rFonts w:cs="Arial"/>
          <w:sz w:val="22"/>
          <w:szCs w:val="22"/>
        </w:rPr>
      </w:pPr>
      <w:r w:rsidRPr="00715761">
        <w:rPr>
          <w:rFonts w:cs="Arial"/>
          <w:sz w:val="22"/>
          <w:szCs w:val="22"/>
        </w:rPr>
        <w:t xml:space="preserve">e) </w:t>
      </w:r>
      <w:r>
        <w:rPr>
          <w:rFonts w:cs="Arial"/>
          <w:sz w:val="22"/>
          <w:szCs w:val="22"/>
        </w:rPr>
        <w:tab/>
      </w:r>
      <w:r w:rsidRPr="00715761">
        <w:rPr>
          <w:rFonts w:cs="Arial"/>
          <w:sz w:val="22"/>
          <w:szCs w:val="22"/>
        </w:rPr>
        <w:t>die Kategorien von Empfängern, gegenüber denen die personenbezogenen Daten offengelegt worden sind oder noch offengelegt werden, einschließlich Empfänger in Drittländern oder internationalen Organisationen;</w:t>
      </w:r>
    </w:p>
    <w:p w:rsidR="00AC56B0" w:rsidRPr="00715761" w:rsidRDefault="00AC56B0" w:rsidP="00AC56B0">
      <w:pPr>
        <w:autoSpaceDE w:val="0"/>
        <w:autoSpaceDN w:val="0"/>
        <w:adjustRightInd w:val="0"/>
        <w:jc w:val="both"/>
        <w:rPr>
          <w:rFonts w:cs="Arial"/>
          <w:sz w:val="22"/>
          <w:szCs w:val="22"/>
        </w:rPr>
      </w:pPr>
      <w:r w:rsidRPr="00715761">
        <w:rPr>
          <w:rFonts w:cs="Arial"/>
          <w:sz w:val="22"/>
          <w:szCs w:val="22"/>
        </w:rPr>
        <w:t xml:space="preserve">f) </w:t>
      </w:r>
      <w:r>
        <w:rPr>
          <w:rFonts w:cs="Arial"/>
          <w:sz w:val="22"/>
          <w:szCs w:val="22"/>
        </w:rPr>
        <w:tab/>
      </w:r>
      <w:r w:rsidRPr="00715761">
        <w:rPr>
          <w:rFonts w:cs="Arial"/>
          <w:sz w:val="22"/>
          <w:szCs w:val="22"/>
        </w:rPr>
        <w:t>gegebenenfalls Übermittlungen von personenbezogenen Daten an ein Drittland oder an eine internationale Organisation, einschließlich der Angabe des betreffenden Drittlands oder der betreffenden internationalen Organisation und der dort getroffenen geeigneten Garantien;</w:t>
      </w:r>
    </w:p>
    <w:p w:rsidR="00AC56B0" w:rsidRPr="00715761" w:rsidRDefault="00AC56B0" w:rsidP="00AC56B0">
      <w:pPr>
        <w:autoSpaceDE w:val="0"/>
        <w:autoSpaceDN w:val="0"/>
        <w:adjustRightInd w:val="0"/>
        <w:jc w:val="both"/>
        <w:rPr>
          <w:rFonts w:cs="Arial"/>
          <w:sz w:val="22"/>
          <w:szCs w:val="22"/>
        </w:rPr>
      </w:pPr>
      <w:r w:rsidRPr="00715761">
        <w:rPr>
          <w:rFonts w:cs="Arial"/>
          <w:sz w:val="22"/>
          <w:szCs w:val="22"/>
        </w:rPr>
        <w:t xml:space="preserve">g) </w:t>
      </w:r>
      <w:r>
        <w:rPr>
          <w:rFonts w:cs="Arial"/>
          <w:sz w:val="22"/>
          <w:szCs w:val="22"/>
        </w:rPr>
        <w:tab/>
      </w:r>
      <w:r w:rsidRPr="00715761">
        <w:rPr>
          <w:rFonts w:cs="Arial"/>
          <w:sz w:val="22"/>
          <w:szCs w:val="22"/>
        </w:rPr>
        <w:t>wenn möglich, die vorgesehenen Fristen für die Löschung der verschiedenen Datenkategorien;</w:t>
      </w:r>
    </w:p>
    <w:p w:rsidR="00AC56B0" w:rsidRDefault="00AC56B0" w:rsidP="00AC56B0">
      <w:pPr>
        <w:autoSpaceDE w:val="0"/>
        <w:autoSpaceDN w:val="0"/>
        <w:adjustRightInd w:val="0"/>
        <w:jc w:val="both"/>
        <w:rPr>
          <w:rFonts w:cs="Arial"/>
          <w:sz w:val="22"/>
          <w:szCs w:val="22"/>
        </w:rPr>
      </w:pPr>
      <w:r w:rsidRPr="00715761">
        <w:rPr>
          <w:rFonts w:cs="Arial"/>
          <w:sz w:val="22"/>
          <w:szCs w:val="22"/>
        </w:rPr>
        <w:t xml:space="preserve">h) </w:t>
      </w:r>
      <w:r>
        <w:rPr>
          <w:rFonts w:cs="Arial"/>
          <w:sz w:val="22"/>
          <w:szCs w:val="22"/>
        </w:rPr>
        <w:tab/>
      </w:r>
      <w:r w:rsidRPr="00715761">
        <w:rPr>
          <w:rFonts w:cs="Arial"/>
          <w:sz w:val="22"/>
          <w:szCs w:val="22"/>
        </w:rPr>
        <w:t>wenn möglich, eine allgemeine Beschreibung der technischen und organisatorischen Maßnahmen gemäß § 26 dieses Gesetzes.</w:t>
      </w:r>
    </w:p>
    <w:p w:rsidR="00AC56B0" w:rsidRDefault="00AC56B0" w:rsidP="00AC56B0">
      <w:pPr>
        <w:autoSpaceDE w:val="0"/>
        <w:autoSpaceDN w:val="0"/>
        <w:adjustRightInd w:val="0"/>
        <w:rPr>
          <w:rFonts w:cs="Arial"/>
          <w:sz w:val="22"/>
          <w:szCs w:val="22"/>
        </w:rPr>
      </w:pPr>
    </w:p>
    <w:p w:rsidR="00AC56B0" w:rsidRPr="00715761" w:rsidRDefault="00AC56B0" w:rsidP="00AC56B0">
      <w:pPr>
        <w:autoSpaceDE w:val="0"/>
        <w:autoSpaceDN w:val="0"/>
        <w:adjustRightInd w:val="0"/>
        <w:rPr>
          <w:rFonts w:cs="Arial"/>
          <w:b/>
          <w:color w:val="000000" w:themeColor="text1"/>
          <w:sz w:val="22"/>
          <w:szCs w:val="22"/>
        </w:rPr>
      </w:pPr>
    </w:p>
    <w:p w:rsidR="00AC56B0" w:rsidRPr="00715761" w:rsidRDefault="00AC56B0" w:rsidP="00AC56B0">
      <w:pPr>
        <w:jc w:val="center"/>
        <w:rPr>
          <w:rFonts w:cs="Arial"/>
          <w:b/>
          <w:bCs/>
          <w:color w:val="000000" w:themeColor="text1"/>
          <w:sz w:val="22"/>
          <w:szCs w:val="22"/>
        </w:rPr>
      </w:pPr>
      <w:r w:rsidRPr="00715761">
        <w:rPr>
          <w:rFonts w:cs="Arial"/>
          <w:b/>
          <w:bCs/>
          <w:color w:val="000000" w:themeColor="text1"/>
          <w:sz w:val="22"/>
          <w:szCs w:val="22"/>
        </w:rPr>
        <w:t>Verarbeitungstätigkeiten</w:t>
      </w:r>
    </w:p>
    <w:p w:rsidR="00AC56B0" w:rsidRPr="00715761" w:rsidRDefault="00AC56B0" w:rsidP="00AC56B0">
      <w:pPr>
        <w:jc w:val="center"/>
        <w:rPr>
          <w:rFonts w:cs="Arial"/>
          <w:b/>
          <w:bCs/>
          <w:color w:val="000000" w:themeColor="text1"/>
          <w:sz w:val="22"/>
          <w:szCs w:val="22"/>
        </w:rPr>
      </w:pPr>
      <w:r w:rsidRPr="00715761">
        <w:rPr>
          <w:rFonts w:cs="Arial"/>
          <w:b/>
          <w:bCs/>
          <w:color w:val="000000" w:themeColor="text1"/>
          <w:sz w:val="22"/>
          <w:szCs w:val="22"/>
        </w:rPr>
        <w:t>§ 1</w:t>
      </w:r>
      <w:r>
        <w:rPr>
          <w:rFonts w:cs="Arial"/>
          <w:b/>
          <w:bCs/>
          <w:color w:val="000000" w:themeColor="text1"/>
          <w:sz w:val="22"/>
          <w:szCs w:val="22"/>
        </w:rPr>
        <w:t xml:space="preserve"> KDG-DVO</w:t>
      </w:r>
    </w:p>
    <w:p w:rsidR="00AC56B0" w:rsidRPr="00715761" w:rsidRDefault="00AC56B0" w:rsidP="00AC56B0">
      <w:pPr>
        <w:jc w:val="center"/>
        <w:rPr>
          <w:rFonts w:cs="Arial"/>
          <w:b/>
          <w:bCs/>
          <w:color w:val="000000" w:themeColor="text1"/>
          <w:sz w:val="22"/>
          <w:szCs w:val="22"/>
        </w:rPr>
      </w:pPr>
      <w:r w:rsidRPr="00715761">
        <w:rPr>
          <w:rFonts w:cs="Arial"/>
          <w:b/>
          <w:bCs/>
          <w:color w:val="000000" w:themeColor="text1"/>
          <w:sz w:val="22"/>
          <w:szCs w:val="22"/>
        </w:rPr>
        <w:t>Verzeichnis von Verarbeitungstätigkeiten</w:t>
      </w:r>
    </w:p>
    <w:p w:rsidR="00AC56B0" w:rsidRPr="00715761" w:rsidRDefault="00AC56B0" w:rsidP="00AC56B0">
      <w:pPr>
        <w:jc w:val="both"/>
        <w:rPr>
          <w:rFonts w:cs="Arial"/>
          <w:color w:val="000000" w:themeColor="text1"/>
          <w:sz w:val="22"/>
          <w:szCs w:val="22"/>
        </w:rPr>
      </w:pPr>
      <w:r w:rsidRPr="00715761">
        <w:rPr>
          <w:rFonts w:cs="Arial"/>
          <w:color w:val="000000" w:themeColor="text1"/>
          <w:sz w:val="22"/>
          <w:szCs w:val="22"/>
        </w:rPr>
        <w:t xml:space="preserve">(1) </w:t>
      </w:r>
      <w:r>
        <w:rPr>
          <w:rFonts w:cs="Arial"/>
          <w:color w:val="000000" w:themeColor="text1"/>
          <w:sz w:val="22"/>
          <w:szCs w:val="22"/>
        </w:rPr>
        <w:tab/>
      </w:r>
      <w:r w:rsidRPr="00715761">
        <w:rPr>
          <w:rFonts w:cs="Arial"/>
          <w:color w:val="000000" w:themeColor="text1"/>
          <w:sz w:val="22"/>
          <w:szCs w:val="22"/>
        </w:rPr>
        <w:t>Das vom Verantwortlichen gemäß § 31 Absatz 1 bis</w:t>
      </w:r>
      <w:r>
        <w:rPr>
          <w:rFonts w:cs="Arial"/>
          <w:color w:val="000000" w:themeColor="text1"/>
          <w:sz w:val="22"/>
          <w:szCs w:val="22"/>
        </w:rPr>
        <w:t xml:space="preserve"> </w:t>
      </w:r>
      <w:r w:rsidRPr="00715761">
        <w:rPr>
          <w:rFonts w:cs="Arial"/>
          <w:color w:val="000000" w:themeColor="text1"/>
          <w:sz w:val="22"/>
          <w:szCs w:val="22"/>
        </w:rPr>
        <w:t>Absatz 3 KDG zu führende Verzeichnis von Verarbeitungstätigkeiten</w:t>
      </w:r>
      <w:r>
        <w:rPr>
          <w:rFonts w:cs="Arial"/>
          <w:color w:val="000000" w:themeColor="text1"/>
          <w:sz w:val="22"/>
          <w:szCs w:val="22"/>
        </w:rPr>
        <w:t xml:space="preserve"> </w:t>
      </w:r>
      <w:r w:rsidRPr="00715761">
        <w:rPr>
          <w:rFonts w:cs="Arial"/>
          <w:color w:val="000000" w:themeColor="text1"/>
          <w:sz w:val="22"/>
          <w:szCs w:val="22"/>
        </w:rPr>
        <w:t>ist dem betrieblichen Datenschutzbeauftragten,</w:t>
      </w:r>
      <w:r>
        <w:rPr>
          <w:rFonts w:cs="Arial"/>
          <w:color w:val="000000" w:themeColor="text1"/>
          <w:sz w:val="22"/>
          <w:szCs w:val="22"/>
        </w:rPr>
        <w:t xml:space="preserve"> </w:t>
      </w:r>
      <w:r w:rsidRPr="00715761">
        <w:rPr>
          <w:rFonts w:cs="Arial"/>
          <w:color w:val="000000" w:themeColor="text1"/>
          <w:sz w:val="22"/>
          <w:szCs w:val="22"/>
        </w:rPr>
        <w:t>sofern ein solcher benannt</w:t>
      </w:r>
      <w:r>
        <w:rPr>
          <w:rFonts w:cs="Arial"/>
          <w:color w:val="000000" w:themeColor="text1"/>
          <w:sz w:val="22"/>
          <w:szCs w:val="22"/>
        </w:rPr>
        <w:t xml:space="preserve"> </w:t>
      </w:r>
      <w:r w:rsidRPr="00715761">
        <w:rPr>
          <w:rFonts w:cs="Arial"/>
          <w:color w:val="000000" w:themeColor="text1"/>
          <w:sz w:val="22"/>
          <w:szCs w:val="22"/>
        </w:rPr>
        <w:t>wurde, vor Beginn der Verarbeitung von personenbezogenen</w:t>
      </w:r>
      <w:r>
        <w:rPr>
          <w:rFonts w:cs="Arial"/>
          <w:color w:val="000000" w:themeColor="text1"/>
          <w:sz w:val="22"/>
          <w:szCs w:val="22"/>
        </w:rPr>
        <w:t xml:space="preserve"> </w:t>
      </w:r>
      <w:r w:rsidRPr="00715761">
        <w:rPr>
          <w:rFonts w:cs="Arial"/>
          <w:color w:val="000000" w:themeColor="text1"/>
          <w:sz w:val="22"/>
          <w:szCs w:val="22"/>
        </w:rPr>
        <w:t>Daten und auf entsprechende Anfrage</w:t>
      </w:r>
      <w:r>
        <w:rPr>
          <w:rFonts w:cs="Arial"/>
          <w:color w:val="000000" w:themeColor="text1"/>
          <w:sz w:val="22"/>
          <w:szCs w:val="22"/>
        </w:rPr>
        <w:t xml:space="preserve"> </w:t>
      </w:r>
      <w:r w:rsidRPr="00715761">
        <w:rPr>
          <w:rFonts w:cs="Arial"/>
          <w:color w:val="000000" w:themeColor="text1"/>
          <w:sz w:val="22"/>
          <w:szCs w:val="22"/>
        </w:rPr>
        <w:t>der Datenschutzaufsicht auch dieser unverzüglich</w:t>
      </w:r>
      <w:r>
        <w:rPr>
          <w:rFonts w:cs="Arial"/>
          <w:color w:val="000000" w:themeColor="text1"/>
          <w:sz w:val="22"/>
          <w:szCs w:val="22"/>
        </w:rPr>
        <w:t xml:space="preserve"> </w:t>
      </w:r>
      <w:r w:rsidRPr="00715761">
        <w:rPr>
          <w:rFonts w:cs="Arial"/>
          <w:color w:val="000000" w:themeColor="text1"/>
          <w:sz w:val="22"/>
          <w:szCs w:val="22"/>
        </w:rPr>
        <w:t>zur Verfügung zu stellen.</w:t>
      </w:r>
    </w:p>
    <w:p w:rsidR="00AC56B0" w:rsidRPr="00715761" w:rsidRDefault="00AC56B0" w:rsidP="00AC56B0">
      <w:pPr>
        <w:jc w:val="both"/>
        <w:rPr>
          <w:rFonts w:cs="Arial"/>
          <w:color w:val="000000" w:themeColor="text1"/>
          <w:sz w:val="22"/>
          <w:szCs w:val="22"/>
        </w:rPr>
      </w:pPr>
      <w:r w:rsidRPr="00715761">
        <w:rPr>
          <w:rFonts w:cs="Arial"/>
          <w:color w:val="000000" w:themeColor="text1"/>
          <w:sz w:val="22"/>
          <w:szCs w:val="22"/>
        </w:rPr>
        <w:t xml:space="preserve">(2) </w:t>
      </w:r>
      <w:r>
        <w:rPr>
          <w:rFonts w:cs="Arial"/>
          <w:color w:val="000000" w:themeColor="text1"/>
          <w:sz w:val="22"/>
          <w:szCs w:val="22"/>
        </w:rPr>
        <w:tab/>
      </w:r>
      <w:r w:rsidRPr="00715761">
        <w:rPr>
          <w:rFonts w:cs="Arial"/>
          <w:color w:val="000000" w:themeColor="text1"/>
          <w:sz w:val="22"/>
          <w:szCs w:val="22"/>
        </w:rPr>
        <w:t>Für bereits zum Zeitpunkt des Inkrafttretens dieser</w:t>
      </w:r>
      <w:r>
        <w:rPr>
          <w:rFonts w:cs="Arial"/>
          <w:color w:val="000000" w:themeColor="text1"/>
          <w:sz w:val="22"/>
          <w:szCs w:val="22"/>
        </w:rPr>
        <w:t xml:space="preserve"> </w:t>
      </w:r>
      <w:r w:rsidRPr="00715761">
        <w:rPr>
          <w:rFonts w:cs="Arial"/>
          <w:color w:val="000000" w:themeColor="text1"/>
          <w:sz w:val="22"/>
          <w:szCs w:val="22"/>
        </w:rPr>
        <w:t>Durchführungsverordnung erfolgende Verarbeitungstätigkeiten,</w:t>
      </w:r>
      <w:r>
        <w:rPr>
          <w:rFonts w:cs="Arial"/>
          <w:color w:val="000000" w:themeColor="text1"/>
          <w:sz w:val="22"/>
          <w:szCs w:val="22"/>
        </w:rPr>
        <w:t xml:space="preserve"> </w:t>
      </w:r>
      <w:r w:rsidRPr="00715761">
        <w:rPr>
          <w:rFonts w:cs="Arial"/>
          <w:color w:val="000000" w:themeColor="text1"/>
          <w:sz w:val="22"/>
          <w:szCs w:val="22"/>
        </w:rPr>
        <w:t>für die noch kein Verzeichnis</w:t>
      </w:r>
      <w:r>
        <w:rPr>
          <w:rFonts w:cs="Arial"/>
          <w:color w:val="000000" w:themeColor="text1"/>
          <w:sz w:val="22"/>
          <w:szCs w:val="22"/>
        </w:rPr>
        <w:t xml:space="preserve"> </w:t>
      </w:r>
      <w:r w:rsidRPr="00715761">
        <w:rPr>
          <w:rFonts w:cs="Arial"/>
          <w:color w:val="000000" w:themeColor="text1"/>
          <w:sz w:val="22"/>
          <w:szCs w:val="22"/>
        </w:rPr>
        <w:t>von Verarbeitungstätigkeiten erstellt wurde, gilt</w:t>
      </w:r>
      <w:r>
        <w:rPr>
          <w:rFonts w:cs="Arial"/>
          <w:color w:val="000000" w:themeColor="text1"/>
          <w:sz w:val="22"/>
          <w:szCs w:val="22"/>
        </w:rPr>
        <w:t xml:space="preserve"> </w:t>
      </w:r>
      <w:r w:rsidRPr="00715761">
        <w:rPr>
          <w:rFonts w:cs="Arial"/>
          <w:color w:val="000000" w:themeColor="text1"/>
          <w:sz w:val="22"/>
          <w:szCs w:val="22"/>
        </w:rPr>
        <w:t>die Übergangsfrist des § 57 Absatz 4 KDG.</w:t>
      </w:r>
    </w:p>
    <w:p w:rsidR="00AC56B0" w:rsidRPr="00715761" w:rsidRDefault="00AC56B0" w:rsidP="00AC56B0">
      <w:pPr>
        <w:jc w:val="both"/>
        <w:rPr>
          <w:rFonts w:cs="Arial"/>
          <w:color w:val="000000" w:themeColor="text1"/>
          <w:sz w:val="22"/>
          <w:szCs w:val="22"/>
        </w:rPr>
      </w:pPr>
      <w:r w:rsidRPr="00715761">
        <w:rPr>
          <w:rFonts w:cs="Arial"/>
          <w:color w:val="000000" w:themeColor="text1"/>
          <w:sz w:val="22"/>
          <w:szCs w:val="22"/>
        </w:rPr>
        <w:t xml:space="preserve">(3) </w:t>
      </w:r>
      <w:r>
        <w:rPr>
          <w:rFonts w:cs="Arial"/>
          <w:color w:val="000000" w:themeColor="text1"/>
          <w:sz w:val="22"/>
          <w:szCs w:val="22"/>
        </w:rPr>
        <w:tab/>
      </w:r>
      <w:r w:rsidRPr="00715761">
        <w:rPr>
          <w:rFonts w:cs="Arial"/>
          <w:color w:val="000000" w:themeColor="text1"/>
          <w:sz w:val="22"/>
          <w:szCs w:val="22"/>
        </w:rPr>
        <w:t>Sofern die zuständige Datenschutzaufsicht ein</w:t>
      </w:r>
      <w:r>
        <w:rPr>
          <w:rFonts w:cs="Arial"/>
          <w:color w:val="000000" w:themeColor="text1"/>
          <w:sz w:val="22"/>
          <w:szCs w:val="22"/>
        </w:rPr>
        <w:t xml:space="preserve"> </w:t>
      </w:r>
      <w:r w:rsidRPr="00715761">
        <w:rPr>
          <w:rFonts w:cs="Arial"/>
          <w:color w:val="000000" w:themeColor="text1"/>
          <w:sz w:val="22"/>
          <w:szCs w:val="22"/>
        </w:rPr>
        <w:t>Muster für ein Verzeichnis von Verarbeitungstätigkeiten</w:t>
      </w:r>
      <w:r>
        <w:rPr>
          <w:rFonts w:cs="Arial"/>
          <w:color w:val="000000" w:themeColor="text1"/>
          <w:sz w:val="22"/>
          <w:szCs w:val="22"/>
        </w:rPr>
        <w:t xml:space="preserve"> </w:t>
      </w:r>
      <w:r w:rsidRPr="00715761">
        <w:rPr>
          <w:rFonts w:cs="Arial"/>
          <w:color w:val="000000" w:themeColor="text1"/>
          <w:sz w:val="22"/>
          <w:szCs w:val="22"/>
        </w:rPr>
        <w:t>gemäß § 31 KDG zur Verfügung stellt, bildet</w:t>
      </w:r>
      <w:r>
        <w:rPr>
          <w:rFonts w:cs="Arial"/>
          <w:color w:val="000000" w:themeColor="text1"/>
          <w:sz w:val="22"/>
          <w:szCs w:val="22"/>
        </w:rPr>
        <w:t xml:space="preserve"> </w:t>
      </w:r>
      <w:r w:rsidRPr="00715761">
        <w:rPr>
          <w:rFonts w:cs="Arial"/>
          <w:color w:val="000000" w:themeColor="text1"/>
          <w:sz w:val="22"/>
          <w:szCs w:val="22"/>
        </w:rPr>
        <w:t>dieses grundsätzlich den Mindeststandard.</w:t>
      </w:r>
    </w:p>
    <w:p w:rsidR="00AC56B0" w:rsidRPr="00715761" w:rsidRDefault="00AC56B0" w:rsidP="00AC56B0">
      <w:pPr>
        <w:jc w:val="both"/>
        <w:rPr>
          <w:rFonts w:cs="Arial"/>
          <w:color w:val="000000" w:themeColor="text1"/>
          <w:sz w:val="22"/>
          <w:szCs w:val="22"/>
        </w:rPr>
      </w:pPr>
      <w:r w:rsidRPr="00715761">
        <w:rPr>
          <w:rFonts w:cs="Arial"/>
          <w:color w:val="000000" w:themeColor="text1"/>
          <w:sz w:val="22"/>
          <w:szCs w:val="22"/>
        </w:rPr>
        <w:t xml:space="preserve">(4) </w:t>
      </w:r>
      <w:r>
        <w:rPr>
          <w:rFonts w:cs="Arial"/>
          <w:color w:val="000000" w:themeColor="text1"/>
          <w:sz w:val="22"/>
          <w:szCs w:val="22"/>
        </w:rPr>
        <w:tab/>
      </w:r>
      <w:r w:rsidRPr="00715761">
        <w:rPr>
          <w:rFonts w:cs="Arial"/>
          <w:color w:val="000000" w:themeColor="text1"/>
          <w:sz w:val="22"/>
          <w:szCs w:val="22"/>
        </w:rPr>
        <w:t>Nach den Vorschriften der Anordnung über den</w:t>
      </w:r>
      <w:r>
        <w:rPr>
          <w:rFonts w:cs="Arial"/>
          <w:color w:val="000000" w:themeColor="text1"/>
          <w:sz w:val="22"/>
          <w:szCs w:val="22"/>
        </w:rPr>
        <w:t xml:space="preserve"> </w:t>
      </w:r>
      <w:r w:rsidRPr="00715761">
        <w:rPr>
          <w:rFonts w:cs="Arial"/>
          <w:color w:val="000000" w:themeColor="text1"/>
          <w:sz w:val="22"/>
          <w:szCs w:val="22"/>
        </w:rPr>
        <w:t>Kirchlichen Datenschutz (KDO) bereits erstellte</w:t>
      </w:r>
      <w:r>
        <w:rPr>
          <w:rFonts w:cs="Arial"/>
          <w:color w:val="000000" w:themeColor="text1"/>
          <w:sz w:val="22"/>
          <w:szCs w:val="22"/>
        </w:rPr>
        <w:t xml:space="preserve"> </w:t>
      </w:r>
      <w:r w:rsidRPr="00715761">
        <w:rPr>
          <w:rFonts w:cs="Arial"/>
          <w:color w:val="000000" w:themeColor="text1"/>
          <w:sz w:val="22"/>
          <w:szCs w:val="22"/>
        </w:rPr>
        <w:t>Verfahrensverzeichnisse sind in entsprechender</w:t>
      </w:r>
      <w:r>
        <w:rPr>
          <w:rFonts w:cs="Arial"/>
          <w:color w:val="000000" w:themeColor="text1"/>
          <w:sz w:val="22"/>
          <w:szCs w:val="22"/>
        </w:rPr>
        <w:t xml:space="preserve"> </w:t>
      </w:r>
      <w:r w:rsidRPr="00715761">
        <w:rPr>
          <w:rFonts w:cs="Arial"/>
          <w:color w:val="000000" w:themeColor="text1"/>
          <w:sz w:val="22"/>
          <w:szCs w:val="22"/>
        </w:rPr>
        <w:t>Anwendung des § 57 Absatz 4 KDG den Vorgaben</w:t>
      </w:r>
      <w:r>
        <w:rPr>
          <w:rFonts w:cs="Arial"/>
          <w:color w:val="000000" w:themeColor="text1"/>
          <w:sz w:val="22"/>
          <w:szCs w:val="22"/>
        </w:rPr>
        <w:t xml:space="preserve"> </w:t>
      </w:r>
      <w:r w:rsidRPr="00715761">
        <w:rPr>
          <w:rFonts w:cs="Arial"/>
          <w:color w:val="000000" w:themeColor="text1"/>
          <w:sz w:val="22"/>
          <w:szCs w:val="22"/>
        </w:rPr>
        <w:t>des § 31 KDG entsprechend bis zum 30.06.2019 anzupassen.</w:t>
      </w:r>
    </w:p>
    <w:p w:rsidR="00AC56B0" w:rsidRPr="00715761" w:rsidRDefault="00AC56B0" w:rsidP="00AC56B0">
      <w:pPr>
        <w:jc w:val="both"/>
        <w:rPr>
          <w:rFonts w:cs="Arial"/>
          <w:color w:val="000000" w:themeColor="text1"/>
          <w:sz w:val="22"/>
          <w:szCs w:val="22"/>
        </w:rPr>
      </w:pPr>
      <w:r w:rsidRPr="00715761">
        <w:rPr>
          <w:rFonts w:cs="Arial"/>
          <w:color w:val="000000" w:themeColor="text1"/>
          <w:sz w:val="22"/>
          <w:szCs w:val="22"/>
        </w:rPr>
        <w:t>Absatz 3 gilt entsprechend.</w:t>
      </w:r>
    </w:p>
    <w:p w:rsidR="00AC56B0" w:rsidRPr="00715761" w:rsidRDefault="00AC56B0" w:rsidP="00AC56B0">
      <w:pPr>
        <w:jc w:val="both"/>
        <w:rPr>
          <w:rFonts w:cs="Arial"/>
          <w:color w:val="000000" w:themeColor="text1"/>
          <w:sz w:val="22"/>
          <w:szCs w:val="22"/>
        </w:rPr>
      </w:pPr>
      <w:r w:rsidRPr="00715761">
        <w:rPr>
          <w:rFonts w:cs="Arial"/>
          <w:color w:val="000000" w:themeColor="text1"/>
          <w:sz w:val="22"/>
          <w:szCs w:val="22"/>
        </w:rPr>
        <w:t xml:space="preserve">(5) </w:t>
      </w:r>
      <w:r>
        <w:rPr>
          <w:rFonts w:cs="Arial"/>
          <w:color w:val="000000" w:themeColor="text1"/>
          <w:sz w:val="22"/>
          <w:szCs w:val="22"/>
        </w:rPr>
        <w:tab/>
      </w:r>
      <w:r w:rsidRPr="00715761">
        <w:rPr>
          <w:rFonts w:cs="Arial"/>
          <w:color w:val="000000" w:themeColor="text1"/>
          <w:sz w:val="22"/>
          <w:szCs w:val="22"/>
        </w:rPr>
        <w:t>Das Verzeichnis ist bei jeder Veränderung eines</w:t>
      </w:r>
      <w:r>
        <w:rPr>
          <w:rFonts w:cs="Arial"/>
          <w:color w:val="000000" w:themeColor="text1"/>
          <w:sz w:val="22"/>
          <w:szCs w:val="22"/>
        </w:rPr>
        <w:t xml:space="preserve"> </w:t>
      </w:r>
      <w:r w:rsidRPr="00715761">
        <w:rPr>
          <w:rFonts w:cs="Arial"/>
          <w:color w:val="000000" w:themeColor="text1"/>
          <w:sz w:val="22"/>
          <w:szCs w:val="22"/>
        </w:rPr>
        <w:t>Verfahrens zu aktualisieren. Im Übrigen ist es in</w:t>
      </w:r>
      <w:r>
        <w:rPr>
          <w:rFonts w:cs="Arial"/>
          <w:color w:val="000000" w:themeColor="text1"/>
          <w:sz w:val="22"/>
          <w:szCs w:val="22"/>
        </w:rPr>
        <w:t xml:space="preserve"> </w:t>
      </w:r>
      <w:r w:rsidRPr="00715761">
        <w:rPr>
          <w:rFonts w:cs="Arial"/>
          <w:color w:val="000000" w:themeColor="text1"/>
          <w:sz w:val="22"/>
          <w:szCs w:val="22"/>
        </w:rPr>
        <w:t>regelmäßigen Abständen von höchstens zwei Jahren</w:t>
      </w:r>
      <w:r>
        <w:rPr>
          <w:rFonts w:cs="Arial"/>
          <w:color w:val="000000" w:themeColor="text1"/>
          <w:sz w:val="22"/>
          <w:szCs w:val="22"/>
        </w:rPr>
        <w:t xml:space="preserve"> </w:t>
      </w:r>
      <w:r w:rsidRPr="00715761">
        <w:rPr>
          <w:rFonts w:cs="Arial"/>
          <w:color w:val="000000" w:themeColor="text1"/>
          <w:sz w:val="22"/>
          <w:szCs w:val="22"/>
        </w:rPr>
        <w:t>einer Überprüfung durch den Verantwortlichen</w:t>
      </w:r>
      <w:r>
        <w:rPr>
          <w:rFonts w:cs="Arial"/>
          <w:color w:val="000000" w:themeColor="text1"/>
          <w:sz w:val="22"/>
          <w:szCs w:val="22"/>
        </w:rPr>
        <w:t xml:space="preserve"> </w:t>
      </w:r>
      <w:r w:rsidRPr="00715761">
        <w:rPr>
          <w:rFonts w:cs="Arial"/>
          <w:color w:val="000000" w:themeColor="text1"/>
          <w:sz w:val="22"/>
          <w:szCs w:val="22"/>
        </w:rPr>
        <w:t>zu unterziehen und bei Bedarf zu aktualisieren. Die</w:t>
      </w:r>
      <w:r>
        <w:rPr>
          <w:rFonts w:cs="Arial"/>
          <w:color w:val="000000" w:themeColor="text1"/>
          <w:sz w:val="22"/>
          <w:szCs w:val="22"/>
        </w:rPr>
        <w:t xml:space="preserve"> </w:t>
      </w:r>
      <w:r w:rsidRPr="00715761">
        <w:rPr>
          <w:rFonts w:cs="Arial"/>
          <w:color w:val="000000" w:themeColor="text1"/>
          <w:sz w:val="22"/>
          <w:szCs w:val="22"/>
        </w:rPr>
        <w:t>Überprüfung ist in geeigneter Weise zu dokumentieren</w:t>
      </w:r>
      <w:r>
        <w:rPr>
          <w:rFonts w:cs="Arial"/>
          <w:color w:val="000000" w:themeColor="text1"/>
          <w:sz w:val="22"/>
          <w:szCs w:val="22"/>
        </w:rPr>
        <w:t xml:space="preserve"> </w:t>
      </w:r>
      <w:r w:rsidRPr="00715761">
        <w:rPr>
          <w:rFonts w:cs="Arial"/>
          <w:color w:val="000000" w:themeColor="text1"/>
          <w:sz w:val="22"/>
          <w:szCs w:val="22"/>
        </w:rPr>
        <w:t>(Dokumentenhistorie).</w:t>
      </w:r>
    </w:p>
    <w:p w:rsidR="00AC56B0" w:rsidRDefault="00AC56B0" w:rsidP="00AC56B0">
      <w:pPr>
        <w:jc w:val="both"/>
        <w:rPr>
          <w:b/>
          <w:color w:val="000000" w:themeColor="text1"/>
        </w:rPr>
      </w:pPr>
    </w:p>
    <w:p w:rsidR="00E826DB" w:rsidRDefault="00E826DB" w:rsidP="001A62CD">
      <w:pPr>
        <w:jc w:val="both"/>
        <w:rPr>
          <w:color w:val="000000" w:themeColor="text1"/>
        </w:rPr>
      </w:pPr>
    </w:p>
    <w:p w:rsidR="00E826DB" w:rsidRPr="00E826DB" w:rsidRDefault="00E826DB" w:rsidP="001A62CD">
      <w:pPr>
        <w:jc w:val="both"/>
        <w:rPr>
          <w:color w:val="000000" w:themeColor="text1"/>
          <w:sz w:val="20"/>
          <w:szCs w:val="20"/>
        </w:rPr>
      </w:pPr>
      <w:r w:rsidRPr="00E826DB">
        <w:rPr>
          <w:color w:val="000000" w:themeColor="text1"/>
          <w:sz w:val="20"/>
          <w:szCs w:val="20"/>
        </w:rPr>
        <w:t>Stabsstelle Datenschutz</w:t>
      </w:r>
    </w:p>
    <w:p w:rsidR="00E826DB" w:rsidRPr="00E826DB" w:rsidRDefault="00111858" w:rsidP="001A62CD">
      <w:pPr>
        <w:jc w:val="both"/>
        <w:rPr>
          <w:color w:val="000000" w:themeColor="text1"/>
          <w:sz w:val="20"/>
          <w:szCs w:val="20"/>
        </w:rPr>
      </w:pPr>
      <w:r>
        <w:rPr>
          <w:color w:val="000000" w:themeColor="text1"/>
          <w:sz w:val="20"/>
          <w:szCs w:val="20"/>
        </w:rPr>
        <w:t xml:space="preserve">Stand: </w:t>
      </w:r>
      <w:r w:rsidR="00F14D67">
        <w:rPr>
          <w:color w:val="000000" w:themeColor="text1"/>
          <w:sz w:val="20"/>
          <w:szCs w:val="20"/>
        </w:rPr>
        <w:t>Ju</w:t>
      </w:r>
      <w:r w:rsidR="00C9781D">
        <w:rPr>
          <w:color w:val="000000" w:themeColor="text1"/>
          <w:sz w:val="20"/>
          <w:szCs w:val="20"/>
        </w:rPr>
        <w:t>l</w:t>
      </w:r>
      <w:r w:rsidR="00F14D67">
        <w:rPr>
          <w:color w:val="000000" w:themeColor="text1"/>
          <w:sz w:val="20"/>
          <w:szCs w:val="20"/>
        </w:rPr>
        <w:t>i 2020</w:t>
      </w:r>
    </w:p>
    <w:p w:rsidR="00550020" w:rsidRPr="00514EC7" w:rsidRDefault="00550020" w:rsidP="00B22E96"/>
    <w:p w:rsidR="00754A71" w:rsidRPr="00514EC7" w:rsidRDefault="00754A71" w:rsidP="00B22E96"/>
    <w:p w:rsidR="00754A71" w:rsidRPr="00514EC7" w:rsidRDefault="00754A71" w:rsidP="00B22E96"/>
    <w:p w:rsidR="00754A71" w:rsidRPr="00514EC7" w:rsidRDefault="00754A71" w:rsidP="00B22E96"/>
    <w:p w:rsidR="008E3903" w:rsidRDefault="008E3903" w:rsidP="00B22E96"/>
    <w:sectPr w:rsidR="008E3903" w:rsidSect="00987AFE">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FE" w:rsidRDefault="00987AFE" w:rsidP="00987AFE">
      <w:r>
        <w:separator/>
      </w:r>
    </w:p>
  </w:endnote>
  <w:endnote w:type="continuationSeparator" w:id="0">
    <w:p w:rsidR="00987AFE" w:rsidRDefault="00987AFE" w:rsidP="0098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891699"/>
      <w:docPartObj>
        <w:docPartGallery w:val="Page Numbers (Bottom of Page)"/>
        <w:docPartUnique/>
      </w:docPartObj>
    </w:sdtPr>
    <w:sdtEndPr/>
    <w:sdtContent>
      <w:p w:rsidR="00582154" w:rsidRDefault="00582154">
        <w:pPr>
          <w:pStyle w:val="Fuzeile"/>
          <w:jc w:val="center"/>
        </w:pPr>
        <w:r>
          <w:fldChar w:fldCharType="begin"/>
        </w:r>
        <w:r>
          <w:instrText>PAGE   \* MERGEFORMAT</w:instrText>
        </w:r>
        <w:r>
          <w:fldChar w:fldCharType="separate"/>
        </w:r>
        <w:r w:rsidR="00AA2848">
          <w:rPr>
            <w:noProof/>
          </w:rPr>
          <w:t>3</w:t>
        </w:r>
        <w:r>
          <w:fldChar w:fldCharType="end"/>
        </w:r>
      </w:p>
    </w:sdtContent>
  </w:sdt>
  <w:p w:rsidR="00582154" w:rsidRDefault="005821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FE" w:rsidRDefault="00987AFE" w:rsidP="00987AFE">
      <w:r>
        <w:separator/>
      </w:r>
    </w:p>
  </w:footnote>
  <w:footnote w:type="continuationSeparator" w:id="0">
    <w:p w:rsidR="00987AFE" w:rsidRDefault="00987AFE" w:rsidP="00987AFE">
      <w:r>
        <w:continuationSeparator/>
      </w:r>
    </w:p>
  </w:footnote>
  <w:footnote w:id="1">
    <w:p w:rsidR="00123941" w:rsidRDefault="00123941">
      <w:pPr>
        <w:pStyle w:val="Funotentext"/>
      </w:pPr>
      <w:r>
        <w:rPr>
          <w:rStyle w:val="Funotenzeichen"/>
        </w:rPr>
        <w:footnoteRef/>
      </w:r>
      <w:r>
        <w:t xml:space="preserve"> Für die Diözese Rottenburg-Stuttgart ist das </w:t>
      </w:r>
      <w:r w:rsidRPr="00123941">
        <w:t>K</w:t>
      </w:r>
      <w:r w:rsidR="00101AFB">
        <w:t>atholische</w:t>
      </w:r>
      <w:r w:rsidR="006241B9">
        <w:t xml:space="preserve"> Datenschutzzentrum in </w:t>
      </w:r>
      <w:r w:rsidRPr="00123941">
        <w:t xml:space="preserve">Frankfurt/M. </w:t>
      </w:r>
      <w:r>
        <w:t xml:space="preserve">als </w:t>
      </w:r>
      <w:r w:rsidRPr="00123941">
        <w:t>Diözesandatenschutzbeauftragter</w:t>
      </w:r>
      <w:r w:rsidR="006241B9">
        <w:t xml:space="preserve"> zuständig.</w:t>
      </w:r>
    </w:p>
  </w:footnote>
  <w:footnote w:id="2">
    <w:p w:rsidR="00ED08B5" w:rsidRDefault="00ED08B5">
      <w:pPr>
        <w:pStyle w:val="Funotentext"/>
      </w:pPr>
      <w:r>
        <w:rPr>
          <w:rStyle w:val="Funotenzeichen"/>
        </w:rPr>
        <w:footnoteRef/>
      </w:r>
      <w:r>
        <w:t xml:space="preserve"> Der Pfarrer kann </w:t>
      </w:r>
      <w:r>
        <w:rPr>
          <w:rFonts w:cs="Arial"/>
        </w:rPr>
        <w:t>sich ggf. seines Pfarramtes bedienen.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FE" w:rsidRDefault="00987AFE" w:rsidP="00987AF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C46FF"/>
    <w:multiLevelType w:val="hybridMultilevel"/>
    <w:tmpl w:val="F78F58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546327"/>
    <w:multiLevelType w:val="hybridMultilevel"/>
    <w:tmpl w:val="2B2E5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D2F1EF"/>
    <w:multiLevelType w:val="hybridMultilevel"/>
    <w:tmpl w:val="C3D9E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427F4F"/>
    <w:multiLevelType w:val="hybridMultilevel"/>
    <w:tmpl w:val="1D5B2A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F959A4"/>
    <w:multiLevelType w:val="hybridMultilevel"/>
    <w:tmpl w:val="4B9AC264"/>
    <w:lvl w:ilvl="0" w:tplc="F49835AC">
      <w:start w:val="1"/>
      <w:numFmt w:val="bullet"/>
      <w:lvlText w:val="•"/>
      <w:lvlJc w:val="left"/>
      <w:pPr>
        <w:tabs>
          <w:tab w:val="num" w:pos="720"/>
        </w:tabs>
        <w:ind w:left="720" w:hanging="360"/>
      </w:pPr>
      <w:rPr>
        <w:rFonts w:ascii="Lucida Sans" w:hAnsi="Lucida Sans" w:hint="default"/>
      </w:rPr>
    </w:lvl>
    <w:lvl w:ilvl="1" w:tplc="6E0E9966" w:tentative="1">
      <w:start w:val="1"/>
      <w:numFmt w:val="bullet"/>
      <w:lvlText w:val="•"/>
      <w:lvlJc w:val="left"/>
      <w:pPr>
        <w:tabs>
          <w:tab w:val="num" w:pos="1440"/>
        </w:tabs>
        <w:ind w:left="1440" w:hanging="360"/>
      </w:pPr>
      <w:rPr>
        <w:rFonts w:ascii="Lucida Sans" w:hAnsi="Lucida Sans" w:hint="default"/>
      </w:rPr>
    </w:lvl>
    <w:lvl w:ilvl="2" w:tplc="45868BA2" w:tentative="1">
      <w:start w:val="1"/>
      <w:numFmt w:val="bullet"/>
      <w:lvlText w:val="•"/>
      <w:lvlJc w:val="left"/>
      <w:pPr>
        <w:tabs>
          <w:tab w:val="num" w:pos="2160"/>
        </w:tabs>
        <w:ind w:left="2160" w:hanging="360"/>
      </w:pPr>
      <w:rPr>
        <w:rFonts w:ascii="Lucida Sans" w:hAnsi="Lucida Sans" w:hint="default"/>
      </w:rPr>
    </w:lvl>
    <w:lvl w:ilvl="3" w:tplc="3356EEA2" w:tentative="1">
      <w:start w:val="1"/>
      <w:numFmt w:val="bullet"/>
      <w:lvlText w:val="•"/>
      <w:lvlJc w:val="left"/>
      <w:pPr>
        <w:tabs>
          <w:tab w:val="num" w:pos="2880"/>
        </w:tabs>
        <w:ind w:left="2880" w:hanging="360"/>
      </w:pPr>
      <w:rPr>
        <w:rFonts w:ascii="Lucida Sans" w:hAnsi="Lucida Sans" w:hint="default"/>
      </w:rPr>
    </w:lvl>
    <w:lvl w:ilvl="4" w:tplc="7ACE8BF8" w:tentative="1">
      <w:start w:val="1"/>
      <w:numFmt w:val="bullet"/>
      <w:lvlText w:val="•"/>
      <w:lvlJc w:val="left"/>
      <w:pPr>
        <w:tabs>
          <w:tab w:val="num" w:pos="3600"/>
        </w:tabs>
        <w:ind w:left="3600" w:hanging="360"/>
      </w:pPr>
      <w:rPr>
        <w:rFonts w:ascii="Lucida Sans" w:hAnsi="Lucida Sans" w:hint="default"/>
      </w:rPr>
    </w:lvl>
    <w:lvl w:ilvl="5" w:tplc="14B4BBB4" w:tentative="1">
      <w:start w:val="1"/>
      <w:numFmt w:val="bullet"/>
      <w:lvlText w:val="•"/>
      <w:lvlJc w:val="left"/>
      <w:pPr>
        <w:tabs>
          <w:tab w:val="num" w:pos="4320"/>
        </w:tabs>
        <w:ind w:left="4320" w:hanging="360"/>
      </w:pPr>
      <w:rPr>
        <w:rFonts w:ascii="Lucida Sans" w:hAnsi="Lucida Sans" w:hint="default"/>
      </w:rPr>
    </w:lvl>
    <w:lvl w:ilvl="6" w:tplc="6CDA681E" w:tentative="1">
      <w:start w:val="1"/>
      <w:numFmt w:val="bullet"/>
      <w:lvlText w:val="•"/>
      <w:lvlJc w:val="left"/>
      <w:pPr>
        <w:tabs>
          <w:tab w:val="num" w:pos="5040"/>
        </w:tabs>
        <w:ind w:left="5040" w:hanging="360"/>
      </w:pPr>
      <w:rPr>
        <w:rFonts w:ascii="Lucida Sans" w:hAnsi="Lucida Sans" w:hint="default"/>
      </w:rPr>
    </w:lvl>
    <w:lvl w:ilvl="7" w:tplc="E2628408" w:tentative="1">
      <w:start w:val="1"/>
      <w:numFmt w:val="bullet"/>
      <w:lvlText w:val="•"/>
      <w:lvlJc w:val="left"/>
      <w:pPr>
        <w:tabs>
          <w:tab w:val="num" w:pos="5760"/>
        </w:tabs>
        <w:ind w:left="5760" w:hanging="360"/>
      </w:pPr>
      <w:rPr>
        <w:rFonts w:ascii="Lucida Sans" w:hAnsi="Lucida Sans" w:hint="default"/>
      </w:rPr>
    </w:lvl>
    <w:lvl w:ilvl="8" w:tplc="BE6A92B2" w:tentative="1">
      <w:start w:val="1"/>
      <w:numFmt w:val="bullet"/>
      <w:lvlText w:val="•"/>
      <w:lvlJc w:val="left"/>
      <w:pPr>
        <w:tabs>
          <w:tab w:val="num" w:pos="6480"/>
        </w:tabs>
        <w:ind w:left="6480" w:hanging="360"/>
      </w:pPr>
      <w:rPr>
        <w:rFonts w:ascii="Lucida Sans" w:hAnsi="Lucida Sans" w:hint="default"/>
      </w:rPr>
    </w:lvl>
  </w:abstractNum>
  <w:abstractNum w:abstractNumId="5">
    <w:nsid w:val="11E76E69"/>
    <w:multiLevelType w:val="hybridMultilevel"/>
    <w:tmpl w:val="E992223A"/>
    <w:lvl w:ilvl="0" w:tplc="82B24798">
      <w:start w:val="1"/>
      <w:numFmt w:val="bullet"/>
      <w:lvlText w:val="•"/>
      <w:lvlJc w:val="left"/>
      <w:pPr>
        <w:tabs>
          <w:tab w:val="num" w:pos="720"/>
        </w:tabs>
        <w:ind w:left="720" w:hanging="360"/>
      </w:pPr>
      <w:rPr>
        <w:rFonts w:ascii="Lucida Sans" w:hAnsi="Lucida Sans" w:hint="default"/>
      </w:rPr>
    </w:lvl>
    <w:lvl w:ilvl="1" w:tplc="266C6A28" w:tentative="1">
      <w:start w:val="1"/>
      <w:numFmt w:val="bullet"/>
      <w:lvlText w:val="•"/>
      <w:lvlJc w:val="left"/>
      <w:pPr>
        <w:tabs>
          <w:tab w:val="num" w:pos="1440"/>
        </w:tabs>
        <w:ind w:left="1440" w:hanging="360"/>
      </w:pPr>
      <w:rPr>
        <w:rFonts w:ascii="Lucida Sans" w:hAnsi="Lucida Sans" w:hint="default"/>
      </w:rPr>
    </w:lvl>
    <w:lvl w:ilvl="2" w:tplc="0494F87C" w:tentative="1">
      <w:start w:val="1"/>
      <w:numFmt w:val="bullet"/>
      <w:lvlText w:val="•"/>
      <w:lvlJc w:val="left"/>
      <w:pPr>
        <w:tabs>
          <w:tab w:val="num" w:pos="2160"/>
        </w:tabs>
        <w:ind w:left="2160" w:hanging="360"/>
      </w:pPr>
      <w:rPr>
        <w:rFonts w:ascii="Lucida Sans" w:hAnsi="Lucida Sans" w:hint="default"/>
      </w:rPr>
    </w:lvl>
    <w:lvl w:ilvl="3" w:tplc="5FB86B06" w:tentative="1">
      <w:start w:val="1"/>
      <w:numFmt w:val="bullet"/>
      <w:lvlText w:val="•"/>
      <w:lvlJc w:val="left"/>
      <w:pPr>
        <w:tabs>
          <w:tab w:val="num" w:pos="2880"/>
        </w:tabs>
        <w:ind w:left="2880" w:hanging="360"/>
      </w:pPr>
      <w:rPr>
        <w:rFonts w:ascii="Lucida Sans" w:hAnsi="Lucida Sans" w:hint="default"/>
      </w:rPr>
    </w:lvl>
    <w:lvl w:ilvl="4" w:tplc="3574EFDC" w:tentative="1">
      <w:start w:val="1"/>
      <w:numFmt w:val="bullet"/>
      <w:lvlText w:val="•"/>
      <w:lvlJc w:val="left"/>
      <w:pPr>
        <w:tabs>
          <w:tab w:val="num" w:pos="3600"/>
        </w:tabs>
        <w:ind w:left="3600" w:hanging="360"/>
      </w:pPr>
      <w:rPr>
        <w:rFonts w:ascii="Lucida Sans" w:hAnsi="Lucida Sans" w:hint="default"/>
      </w:rPr>
    </w:lvl>
    <w:lvl w:ilvl="5" w:tplc="4B463A58" w:tentative="1">
      <w:start w:val="1"/>
      <w:numFmt w:val="bullet"/>
      <w:lvlText w:val="•"/>
      <w:lvlJc w:val="left"/>
      <w:pPr>
        <w:tabs>
          <w:tab w:val="num" w:pos="4320"/>
        </w:tabs>
        <w:ind w:left="4320" w:hanging="360"/>
      </w:pPr>
      <w:rPr>
        <w:rFonts w:ascii="Lucida Sans" w:hAnsi="Lucida Sans" w:hint="default"/>
      </w:rPr>
    </w:lvl>
    <w:lvl w:ilvl="6" w:tplc="9F6A1F06" w:tentative="1">
      <w:start w:val="1"/>
      <w:numFmt w:val="bullet"/>
      <w:lvlText w:val="•"/>
      <w:lvlJc w:val="left"/>
      <w:pPr>
        <w:tabs>
          <w:tab w:val="num" w:pos="5040"/>
        </w:tabs>
        <w:ind w:left="5040" w:hanging="360"/>
      </w:pPr>
      <w:rPr>
        <w:rFonts w:ascii="Lucida Sans" w:hAnsi="Lucida Sans" w:hint="default"/>
      </w:rPr>
    </w:lvl>
    <w:lvl w:ilvl="7" w:tplc="B458308A" w:tentative="1">
      <w:start w:val="1"/>
      <w:numFmt w:val="bullet"/>
      <w:lvlText w:val="•"/>
      <w:lvlJc w:val="left"/>
      <w:pPr>
        <w:tabs>
          <w:tab w:val="num" w:pos="5760"/>
        </w:tabs>
        <w:ind w:left="5760" w:hanging="360"/>
      </w:pPr>
      <w:rPr>
        <w:rFonts w:ascii="Lucida Sans" w:hAnsi="Lucida Sans" w:hint="default"/>
      </w:rPr>
    </w:lvl>
    <w:lvl w:ilvl="8" w:tplc="7E1A092A" w:tentative="1">
      <w:start w:val="1"/>
      <w:numFmt w:val="bullet"/>
      <w:lvlText w:val="•"/>
      <w:lvlJc w:val="left"/>
      <w:pPr>
        <w:tabs>
          <w:tab w:val="num" w:pos="6480"/>
        </w:tabs>
        <w:ind w:left="6480" w:hanging="360"/>
      </w:pPr>
      <w:rPr>
        <w:rFonts w:ascii="Lucida Sans" w:hAnsi="Lucida Sans" w:hint="default"/>
      </w:rPr>
    </w:lvl>
  </w:abstractNum>
  <w:abstractNum w:abstractNumId="6">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7">
    <w:nsid w:val="22793AC2"/>
    <w:multiLevelType w:val="hybridMultilevel"/>
    <w:tmpl w:val="008E87E4"/>
    <w:lvl w:ilvl="0" w:tplc="D0D641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69DBF3"/>
    <w:multiLevelType w:val="hybridMultilevel"/>
    <w:tmpl w:val="78AAE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4C40810"/>
    <w:multiLevelType w:val="hybridMultilevel"/>
    <w:tmpl w:val="15360332"/>
    <w:lvl w:ilvl="0" w:tplc="D534EC7E">
      <w:start w:val="1"/>
      <w:numFmt w:val="bullet"/>
      <w:lvlText w:val="•"/>
      <w:lvlJc w:val="left"/>
      <w:pPr>
        <w:tabs>
          <w:tab w:val="num" w:pos="720"/>
        </w:tabs>
        <w:ind w:left="720" w:hanging="360"/>
      </w:pPr>
      <w:rPr>
        <w:rFonts w:ascii="Lucida Sans" w:hAnsi="Lucida Sans" w:hint="default"/>
      </w:rPr>
    </w:lvl>
    <w:lvl w:ilvl="1" w:tplc="661A705E" w:tentative="1">
      <w:start w:val="1"/>
      <w:numFmt w:val="bullet"/>
      <w:lvlText w:val="•"/>
      <w:lvlJc w:val="left"/>
      <w:pPr>
        <w:tabs>
          <w:tab w:val="num" w:pos="1440"/>
        </w:tabs>
        <w:ind w:left="1440" w:hanging="360"/>
      </w:pPr>
      <w:rPr>
        <w:rFonts w:ascii="Lucida Sans" w:hAnsi="Lucida Sans" w:hint="default"/>
      </w:rPr>
    </w:lvl>
    <w:lvl w:ilvl="2" w:tplc="4E00BC24" w:tentative="1">
      <w:start w:val="1"/>
      <w:numFmt w:val="bullet"/>
      <w:lvlText w:val="•"/>
      <w:lvlJc w:val="left"/>
      <w:pPr>
        <w:tabs>
          <w:tab w:val="num" w:pos="2160"/>
        </w:tabs>
        <w:ind w:left="2160" w:hanging="360"/>
      </w:pPr>
      <w:rPr>
        <w:rFonts w:ascii="Lucida Sans" w:hAnsi="Lucida Sans" w:hint="default"/>
      </w:rPr>
    </w:lvl>
    <w:lvl w:ilvl="3" w:tplc="4E243656" w:tentative="1">
      <w:start w:val="1"/>
      <w:numFmt w:val="bullet"/>
      <w:lvlText w:val="•"/>
      <w:lvlJc w:val="left"/>
      <w:pPr>
        <w:tabs>
          <w:tab w:val="num" w:pos="2880"/>
        </w:tabs>
        <w:ind w:left="2880" w:hanging="360"/>
      </w:pPr>
      <w:rPr>
        <w:rFonts w:ascii="Lucida Sans" w:hAnsi="Lucida Sans" w:hint="default"/>
      </w:rPr>
    </w:lvl>
    <w:lvl w:ilvl="4" w:tplc="E0C0DC06" w:tentative="1">
      <w:start w:val="1"/>
      <w:numFmt w:val="bullet"/>
      <w:lvlText w:val="•"/>
      <w:lvlJc w:val="left"/>
      <w:pPr>
        <w:tabs>
          <w:tab w:val="num" w:pos="3600"/>
        </w:tabs>
        <w:ind w:left="3600" w:hanging="360"/>
      </w:pPr>
      <w:rPr>
        <w:rFonts w:ascii="Lucida Sans" w:hAnsi="Lucida Sans" w:hint="default"/>
      </w:rPr>
    </w:lvl>
    <w:lvl w:ilvl="5" w:tplc="5B14A9BC" w:tentative="1">
      <w:start w:val="1"/>
      <w:numFmt w:val="bullet"/>
      <w:lvlText w:val="•"/>
      <w:lvlJc w:val="left"/>
      <w:pPr>
        <w:tabs>
          <w:tab w:val="num" w:pos="4320"/>
        </w:tabs>
        <w:ind w:left="4320" w:hanging="360"/>
      </w:pPr>
      <w:rPr>
        <w:rFonts w:ascii="Lucida Sans" w:hAnsi="Lucida Sans" w:hint="default"/>
      </w:rPr>
    </w:lvl>
    <w:lvl w:ilvl="6" w:tplc="12EC3A94" w:tentative="1">
      <w:start w:val="1"/>
      <w:numFmt w:val="bullet"/>
      <w:lvlText w:val="•"/>
      <w:lvlJc w:val="left"/>
      <w:pPr>
        <w:tabs>
          <w:tab w:val="num" w:pos="5040"/>
        </w:tabs>
        <w:ind w:left="5040" w:hanging="360"/>
      </w:pPr>
      <w:rPr>
        <w:rFonts w:ascii="Lucida Sans" w:hAnsi="Lucida Sans" w:hint="default"/>
      </w:rPr>
    </w:lvl>
    <w:lvl w:ilvl="7" w:tplc="A74E096A" w:tentative="1">
      <w:start w:val="1"/>
      <w:numFmt w:val="bullet"/>
      <w:lvlText w:val="•"/>
      <w:lvlJc w:val="left"/>
      <w:pPr>
        <w:tabs>
          <w:tab w:val="num" w:pos="5760"/>
        </w:tabs>
        <w:ind w:left="5760" w:hanging="360"/>
      </w:pPr>
      <w:rPr>
        <w:rFonts w:ascii="Lucida Sans" w:hAnsi="Lucida Sans" w:hint="default"/>
      </w:rPr>
    </w:lvl>
    <w:lvl w:ilvl="8" w:tplc="7F6614AA" w:tentative="1">
      <w:start w:val="1"/>
      <w:numFmt w:val="bullet"/>
      <w:lvlText w:val="•"/>
      <w:lvlJc w:val="left"/>
      <w:pPr>
        <w:tabs>
          <w:tab w:val="num" w:pos="6480"/>
        </w:tabs>
        <w:ind w:left="6480" w:hanging="360"/>
      </w:pPr>
      <w:rPr>
        <w:rFonts w:ascii="Lucida Sans" w:hAnsi="Lucida Sans" w:hint="default"/>
      </w:rPr>
    </w:lvl>
  </w:abstractNum>
  <w:abstractNum w:abstractNumId="10">
    <w:nsid w:val="3CA78EF2"/>
    <w:multiLevelType w:val="hybridMultilevel"/>
    <w:tmpl w:val="F72D91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1EF27C4"/>
    <w:multiLevelType w:val="hybridMultilevel"/>
    <w:tmpl w:val="1D4EB78A"/>
    <w:lvl w:ilvl="0" w:tplc="E50228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AB592B"/>
    <w:multiLevelType w:val="hybridMultilevel"/>
    <w:tmpl w:val="11A2E7B0"/>
    <w:lvl w:ilvl="0" w:tplc="FF9CBC3A">
      <w:start w:val="1"/>
      <w:numFmt w:val="bullet"/>
      <w:lvlText w:val="•"/>
      <w:lvlJc w:val="left"/>
      <w:pPr>
        <w:tabs>
          <w:tab w:val="num" w:pos="720"/>
        </w:tabs>
        <w:ind w:left="720" w:hanging="360"/>
      </w:pPr>
      <w:rPr>
        <w:rFonts w:ascii="Lucida Sans" w:hAnsi="Lucida Sans" w:hint="default"/>
      </w:rPr>
    </w:lvl>
    <w:lvl w:ilvl="1" w:tplc="8F7640DA" w:tentative="1">
      <w:start w:val="1"/>
      <w:numFmt w:val="bullet"/>
      <w:lvlText w:val="•"/>
      <w:lvlJc w:val="left"/>
      <w:pPr>
        <w:tabs>
          <w:tab w:val="num" w:pos="1440"/>
        </w:tabs>
        <w:ind w:left="1440" w:hanging="360"/>
      </w:pPr>
      <w:rPr>
        <w:rFonts w:ascii="Lucida Sans" w:hAnsi="Lucida Sans" w:hint="default"/>
      </w:rPr>
    </w:lvl>
    <w:lvl w:ilvl="2" w:tplc="73700B0E" w:tentative="1">
      <w:start w:val="1"/>
      <w:numFmt w:val="bullet"/>
      <w:lvlText w:val="•"/>
      <w:lvlJc w:val="left"/>
      <w:pPr>
        <w:tabs>
          <w:tab w:val="num" w:pos="2160"/>
        </w:tabs>
        <w:ind w:left="2160" w:hanging="360"/>
      </w:pPr>
      <w:rPr>
        <w:rFonts w:ascii="Lucida Sans" w:hAnsi="Lucida Sans" w:hint="default"/>
      </w:rPr>
    </w:lvl>
    <w:lvl w:ilvl="3" w:tplc="831C5568" w:tentative="1">
      <w:start w:val="1"/>
      <w:numFmt w:val="bullet"/>
      <w:lvlText w:val="•"/>
      <w:lvlJc w:val="left"/>
      <w:pPr>
        <w:tabs>
          <w:tab w:val="num" w:pos="2880"/>
        </w:tabs>
        <w:ind w:left="2880" w:hanging="360"/>
      </w:pPr>
      <w:rPr>
        <w:rFonts w:ascii="Lucida Sans" w:hAnsi="Lucida Sans" w:hint="default"/>
      </w:rPr>
    </w:lvl>
    <w:lvl w:ilvl="4" w:tplc="0F4E7A12" w:tentative="1">
      <w:start w:val="1"/>
      <w:numFmt w:val="bullet"/>
      <w:lvlText w:val="•"/>
      <w:lvlJc w:val="left"/>
      <w:pPr>
        <w:tabs>
          <w:tab w:val="num" w:pos="3600"/>
        </w:tabs>
        <w:ind w:left="3600" w:hanging="360"/>
      </w:pPr>
      <w:rPr>
        <w:rFonts w:ascii="Lucida Sans" w:hAnsi="Lucida Sans" w:hint="default"/>
      </w:rPr>
    </w:lvl>
    <w:lvl w:ilvl="5" w:tplc="8A66FE10" w:tentative="1">
      <w:start w:val="1"/>
      <w:numFmt w:val="bullet"/>
      <w:lvlText w:val="•"/>
      <w:lvlJc w:val="left"/>
      <w:pPr>
        <w:tabs>
          <w:tab w:val="num" w:pos="4320"/>
        </w:tabs>
        <w:ind w:left="4320" w:hanging="360"/>
      </w:pPr>
      <w:rPr>
        <w:rFonts w:ascii="Lucida Sans" w:hAnsi="Lucida Sans" w:hint="default"/>
      </w:rPr>
    </w:lvl>
    <w:lvl w:ilvl="6" w:tplc="6ED08078" w:tentative="1">
      <w:start w:val="1"/>
      <w:numFmt w:val="bullet"/>
      <w:lvlText w:val="•"/>
      <w:lvlJc w:val="left"/>
      <w:pPr>
        <w:tabs>
          <w:tab w:val="num" w:pos="5040"/>
        </w:tabs>
        <w:ind w:left="5040" w:hanging="360"/>
      </w:pPr>
      <w:rPr>
        <w:rFonts w:ascii="Lucida Sans" w:hAnsi="Lucida Sans" w:hint="default"/>
      </w:rPr>
    </w:lvl>
    <w:lvl w:ilvl="7" w:tplc="07988CB0" w:tentative="1">
      <w:start w:val="1"/>
      <w:numFmt w:val="bullet"/>
      <w:lvlText w:val="•"/>
      <w:lvlJc w:val="left"/>
      <w:pPr>
        <w:tabs>
          <w:tab w:val="num" w:pos="5760"/>
        </w:tabs>
        <w:ind w:left="5760" w:hanging="360"/>
      </w:pPr>
      <w:rPr>
        <w:rFonts w:ascii="Lucida Sans" w:hAnsi="Lucida Sans" w:hint="default"/>
      </w:rPr>
    </w:lvl>
    <w:lvl w:ilvl="8" w:tplc="C4347C92" w:tentative="1">
      <w:start w:val="1"/>
      <w:numFmt w:val="bullet"/>
      <w:lvlText w:val="•"/>
      <w:lvlJc w:val="left"/>
      <w:pPr>
        <w:tabs>
          <w:tab w:val="num" w:pos="6480"/>
        </w:tabs>
        <w:ind w:left="6480" w:hanging="360"/>
      </w:pPr>
      <w:rPr>
        <w:rFonts w:ascii="Lucida Sans" w:hAnsi="Lucida Sans" w:hint="default"/>
      </w:rPr>
    </w:lvl>
  </w:abstractNum>
  <w:abstractNum w:abstractNumId="13">
    <w:nsid w:val="5ACA3359"/>
    <w:multiLevelType w:val="hybridMultilevel"/>
    <w:tmpl w:val="300CA85E"/>
    <w:lvl w:ilvl="0" w:tplc="B14EB226">
      <w:start w:val="1"/>
      <w:numFmt w:val="bullet"/>
      <w:lvlText w:val="•"/>
      <w:lvlJc w:val="left"/>
      <w:pPr>
        <w:tabs>
          <w:tab w:val="num" w:pos="720"/>
        </w:tabs>
        <w:ind w:left="720" w:hanging="360"/>
      </w:pPr>
      <w:rPr>
        <w:rFonts w:ascii="Lucida Sans" w:hAnsi="Lucida Sans" w:hint="default"/>
      </w:rPr>
    </w:lvl>
    <w:lvl w:ilvl="1" w:tplc="095EA500" w:tentative="1">
      <w:start w:val="1"/>
      <w:numFmt w:val="bullet"/>
      <w:lvlText w:val="•"/>
      <w:lvlJc w:val="left"/>
      <w:pPr>
        <w:tabs>
          <w:tab w:val="num" w:pos="1440"/>
        </w:tabs>
        <w:ind w:left="1440" w:hanging="360"/>
      </w:pPr>
      <w:rPr>
        <w:rFonts w:ascii="Lucida Sans" w:hAnsi="Lucida Sans" w:hint="default"/>
      </w:rPr>
    </w:lvl>
    <w:lvl w:ilvl="2" w:tplc="683E8864" w:tentative="1">
      <w:start w:val="1"/>
      <w:numFmt w:val="bullet"/>
      <w:lvlText w:val="•"/>
      <w:lvlJc w:val="left"/>
      <w:pPr>
        <w:tabs>
          <w:tab w:val="num" w:pos="2160"/>
        </w:tabs>
        <w:ind w:left="2160" w:hanging="360"/>
      </w:pPr>
      <w:rPr>
        <w:rFonts w:ascii="Lucida Sans" w:hAnsi="Lucida Sans" w:hint="default"/>
      </w:rPr>
    </w:lvl>
    <w:lvl w:ilvl="3" w:tplc="0A023A3C" w:tentative="1">
      <w:start w:val="1"/>
      <w:numFmt w:val="bullet"/>
      <w:lvlText w:val="•"/>
      <w:lvlJc w:val="left"/>
      <w:pPr>
        <w:tabs>
          <w:tab w:val="num" w:pos="2880"/>
        </w:tabs>
        <w:ind w:left="2880" w:hanging="360"/>
      </w:pPr>
      <w:rPr>
        <w:rFonts w:ascii="Lucida Sans" w:hAnsi="Lucida Sans" w:hint="default"/>
      </w:rPr>
    </w:lvl>
    <w:lvl w:ilvl="4" w:tplc="866C815A" w:tentative="1">
      <w:start w:val="1"/>
      <w:numFmt w:val="bullet"/>
      <w:lvlText w:val="•"/>
      <w:lvlJc w:val="left"/>
      <w:pPr>
        <w:tabs>
          <w:tab w:val="num" w:pos="3600"/>
        </w:tabs>
        <w:ind w:left="3600" w:hanging="360"/>
      </w:pPr>
      <w:rPr>
        <w:rFonts w:ascii="Lucida Sans" w:hAnsi="Lucida Sans" w:hint="default"/>
      </w:rPr>
    </w:lvl>
    <w:lvl w:ilvl="5" w:tplc="F10A9F80" w:tentative="1">
      <w:start w:val="1"/>
      <w:numFmt w:val="bullet"/>
      <w:lvlText w:val="•"/>
      <w:lvlJc w:val="left"/>
      <w:pPr>
        <w:tabs>
          <w:tab w:val="num" w:pos="4320"/>
        </w:tabs>
        <w:ind w:left="4320" w:hanging="360"/>
      </w:pPr>
      <w:rPr>
        <w:rFonts w:ascii="Lucida Sans" w:hAnsi="Lucida Sans" w:hint="default"/>
      </w:rPr>
    </w:lvl>
    <w:lvl w:ilvl="6" w:tplc="6F822CC4" w:tentative="1">
      <w:start w:val="1"/>
      <w:numFmt w:val="bullet"/>
      <w:lvlText w:val="•"/>
      <w:lvlJc w:val="left"/>
      <w:pPr>
        <w:tabs>
          <w:tab w:val="num" w:pos="5040"/>
        </w:tabs>
        <w:ind w:left="5040" w:hanging="360"/>
      </w:pPr>
      <w:rPr>
        <w:rFonts w:ascii="Lucida Sans" w:hAnsi="Lucida Sans" w:hint="default"/>
      </w:rPr>
    </w:lvl>
    <w:lvl w:ilvl="7" w:tplc="E8EE766A" w:tentative="1">
      <w:start w:val="1"/>
      <w:numFmt w:val="bullet"/>
      <w:lvlText w:val="•"/>
      <w:lvlJc w:val="left"/>
      <w:pPr>
        <w:tabs>
          <w:tab w:val="num" w:pos="5760"/>
        </w:tabs>
        <w:ind w:left="5760" w:hanging="360"/>
      </w:pPr>
      <w:rPr>
        <w:rFonts w:ascii="Lucida Sans" w:hAnsi="Lucida Sans" w:hint="default"/>
      </w:rPr>
    </w:lvl>
    <w:lvl w:ilvl="8" w:tplc="5E0671B4" w:tentative="1">
      <w:start w:val="1"/>
      <w:numFmt w:val="bullet"/>
      <w:lvlText w:val="•"/>
      <w:lvlJc w:val="left"/>
      <w:pPr>
        <w:tabs>
          <w:tab w:val="num" w:pos="6480"/>
        </w:tabs>
        <w:ind w:left="6480" w:hanging="360"/>
      </w:pPr>
      <w:rPr>
        <w:rFonts w:ascii="Lucida Sans" w:hAnsi="Lucida Sans" w:hint="default"/>
      </w:rPr>
    </w:lvl>
  </w:abstractNum>
  <w:abstractNum w:abstractNumId="14">
    <w:nsid w:val="5BBC0634"/>
    <w:multiLevelType w:val="multilevel"/>
    <w:tmpl w:val="B016BC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F79429"/>
    <w:multiLevelType w:val="hybridMultilevel"/>
    <w:tmpl w:val="0B3A62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63040BD"/>
    <w:multiLevelType w:val="hybridMultilevel"/>
    <w:tmpl w:val="D32FCF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6"/>
  </w:num>
  <w:num w:numId="3">
    <w:abstractNumId w:val="4"/>
  </w:num>
  <w:num w:numId="4">
    <w:abstractNumId w:val="13"/>
  </w:num>
  <w:num w:numId="5">
    <w:abstractNumId w:val="12"/>
  </w:num>
  <w:num w:numId="6">
    <w:abstractNumId w:val="9"/>
  </w:num>
  <w:num w:numId="7">
    <w:abstractNumId w:val="5"/>
  </w:num>
  <w:num w:numId="8">
    <w:abstractNumId w:val="14"/>
  </w:num>
  <w:num w:numId="9">
    <w:abstractNumId w:val="7"/>
  </w:num>
  <w:num w:numId="10">
    <w:abstractNumId w:val="3"/>
  </w:num>
  <w:num w:numId="11">
    <w:abstractNumId w:val="11"/>
  </w:num>
  <w:num w:numId="12">
    <w:abstractNumId w:val="2"/>
  </w:num>
  <w:num w:numId="13">
    <w:abstractNumId w:val="10"/>
  </w:num>
  <w:num w:numId="14">
    <w:abstractNumId w:val="16"/>
  </w:num>
  <w:num w:numId="15">
    <w:abstractNumId w:val="15"/>
  </w:num>
  <w:num w:numId="16">
    <w:abstractNumId w:val="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96"/>
    <w:rsid w:val="000311D5"/>
    <w:rsid w:val="00036DA4"/>
    <w:rsid w:val="0003748E"/>
    <w:rsid w:val="00077531"/>
    <w:rsid w:val="000D18E9"/>
    <w:rsid w:val="000E3C59"/>
    <w:rsid w:val="00101AFB"/>
    <w:rsid w:val="00111858"/>
    <w:rsid w:val="00123941"/>
    <w:rsid w:val="00146C15"/>
    <w:rsid w:val="00197E9A"/>
    <w:rsid w:val="001A62CD"/>
    <w:rsid w:val="001B017E"/>
    <w:rsid w:val="00207934"/>
    <w:rsid w:val="002218E9"/>
    <w:rsid w:val="0023095F"/>
    <w:rsid w:val="00273D8E"/>
    <w:rsid w:val="002C1F86"/>
    <w:rsid w:val="002D34A0"/>
    <w:rsid w:val="00454E9F"/>
    <w:rsid w:val="004D1762"/>
    <w:rsid w:val="004F1690"/>
    <w:rsid w:val="004F2353"/>
    <w:rsid w:val="00514EC7"/>
    <w:rsid w:val="00550020"/>
    <w:rsid w:val="00574834"/>
    <w:rsid w:val="00582154"/>
    <w:rsid w:val="005B4C34"/>
    <w:rsid w:val="006241B9"/>
    <w:rsid w:val="006457B1"/>
    <w:rsid w:val="006641E8"/>
    <w:rsid w:val="00704E03"/>
    <w:rsid w:val="00715761"/>
    <w:rsid w:val="007158BD"/>
    <w:rsid w:val="00754A71"/>
    <w:rsid w:val="00783E5A"/>
    <w:rsid w:val="007C148E"/>
    <w:rsid w:val="007D2ECE"/>
    <w:rsid w:val="007E0151"/>
    <w:rsid w:val="007F3B0A"/>
    <w:rsid w:val="00881542"/>
    <w:rsid w:val="00884BD6"/>
    <w:rsid w:val="008E3903"/>
    <w:rsid w:val="008F1472"/>
    <w:rsid w:val="0097004A"/>
    <w:rsid w:val="00972EE6"/>
    <w:rsid w:val="00987AFE"/>
    <w:rsid w:val="00A54298"/>
    <w:rsid w:val="00AA2848"/>
    <w:rsid w:val="00AC56B0"/>
    <w:rsid w:val="00B22E96"/>
    <w:rsid w:val="00BD6265"/>
    <w:rsid w:val="00C22BD5"/>
    <w:rsid w:val="00C37EB0"/>
    <w:rsid w:val="00C668D6"/>
    <w:rsid w:val="00C71210"/>
    <w:rsid w:val="00C9781D"/>
    <w:rsid w:val="00D17FF6"/>
    <w:rsid w:val="00D330D7"/>
    <w:rsid w:val="00D8090B"/>
    <w:rsid w:val="00D8366C"/>
    <w:rsid w:val="00D96EE5"/>
    <w:rsid w:val="00DF1101"/>
    <w:rsid w:val="00E74D4E"/>
    <w:rsid w:val="00E826DB"/>
    <w:rsid w:val="00E87C99"/>
    <w:rsid w:val="00EB6612"/>
    <w:rsid w:val="00EC3F0A"/>
    <w:rsid w:val="00ED08B5"/>
    <w:rsid w:val="00EF39A0"/>
    <w:rsid w:val="00EF68D0"/>
    <w:rsid w:val="00F14D67"/>
    <w:rsid w:val="00F43D0B"/>
    <w:rsid w:val="00F738A8"/>
    <w:rsid w:val="00F85E1E"/>
    <w:rsid w:val="00F860EF"/>
    <w:rsid w:val="00F96034"/>
    <w:rsid w:val="00FB25EB"/>
    <w:rsid w:val="00FC09FD"/>
    <w:rsid w:val="00FC6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paragraph" w:styleId="berschrift2">
    <w:name w:val="heading 2"/>
    <w:basedOn w:val="Standard"/>
    <w:next w:val="Standard"/>
    <w:link w:val="berschrift2Zchn"/>
    <w:semiHidden/>
    <w:unhideWhenUsed/>
    <w:qFormat/>
    <w:rsid w:val="00146C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character" w:styleId="Hyperlink">
    <w:name w:val="Hyperlink"/>
    <w:basedOn w:val="Absatz-Standardschriftart"/>
    <w:rsid w:val="00B22E96"/>
    <w:rPr>
      <w:color w:val="0000FF" w:themeColor="hyperlink"/>
      <w:u w:val="single"/>
    </w:rPr>
  </w:style>
  <w:style w:type="paragraph" w:styleId="Sprechblasentext">
    <w:name w:val="Balloon Text"/>
    <w:basedOn w:val="Standard"/>
    <w:link w:val="SprechblasentextZchn"/>
    <w:rsid w:val="00B22E96"/>
    <w:rPr>
      <w:rFonts w:ascii="Tahoma" w:hAnsi="Tahoma" w:cs="Tahoma"/>
      <w:sz w:val="16"/>
      <w:szCs w:val="16"/>
    </w:rPr>
  </w:style>
  <w:style w:type="character" w:customStyle="1" w:styleId="SprechblasentextZchn">
    <w:name w:val="Sprechblasentext Zchn"/>
    <w:basedOn w:val="Absatz-Standardschriftart"/>
    <w:link w:val="Sprechblasentext"/>
    <w:rsid w:val="00B22E96"/>
    <w:rPr>
      <w:rFonts w:ascii="Tahoma" w:hAnsi="Tahoma" w:cs="Tahoma"/>
      <w:sz w:val="16"/>
      <w:szCs w:val="16"/>
    </w:rPr>
  </w:style>
  <w:style w:type="paragraph" w:styleId="StandardWeb">
    <w:name w:val="Normal (Web)"/>
    <w:basedOn w:val="Standard"/>
    <w:uiPriority w:val="99"/>
    <w:unhideWhenUsed/>
    <w:rsid w:val="00B22E96"/>
    <w:pPr>
      <w:spacing w:before="100" w:beforeAutospacing="1" w:after="100" w:afterAutospacing="1"/>
    </w:pPr>
    <w:rPr>
      <w:rFonts w:ascii="Times New Roman" w:hAnsi="Times New Roman"/>
    </w:rPr>
  </w:style>
  <w:style w:type="character" w:customStyle="1" w:styleId="berschrift2Zchn">
    <w:name w:val="Überschrift 2 Zchn"/>
    <w:basedOn w:val="Absatz-Standardschriftart"/>
    <w:link w:val="berschrift2"/>
    <w:semiHidden/>
    <w:rsid w:val="00146C1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37EB0"/>
    <w:pPr>
      <w:ind w:left="720"/>
      <w:contextualSpacing/>
    </w:pPr>
  </w:style>
  <w:style w:type="paragraph" w:customStyle="1" w:styleId="Default">
    <w:name w:val="Default"/>
    <w:rsid w:val="00D17FF6"/>
    <w:pPr>
      <w:autoSpaceDE w:val="0"/>
      <w:autoSpaceDN w:val="0"/>
      <w:adjustRightInd w:val="0"/>
    </w:pPr>
    <w:rPr>
      <w:rFonts w:ascii="Arial" w:hAnsi="Arial" w:cs="Arial"/>
      <w:color w:val="000000"/>
      <w:sz w:val="24"/>
      <w:szCs w:val="24"/>
    </w:rPr>
  </w:style>
  <w:style w:type="character" w:customStyle="1" w:styleId="A6">
    <w:name w:val="A6"/>
    <w:uiPriority w:val="99"/>
    <w:rsid w:val="00D17FF6"/>
    <w:rPr>
      <w:color w:val="221E1F"/>
      <w:sz w:val="22"/>
      <w:szCs w:val="22"/>
    </w:rPr>
  </w:style>
  <w:style w:type="paragraph" w:styleId="Kopfzeile">
    <w:name w:val="header"/>
    <w:basedOn w:val="Standard"/>
    <w:link w:val="KopfzeileZchn"/>
    <w:uiPriority w:val="99"/>
    <w:rsid w:val="00987AFE"/>
    <w:pPr>
      <w:tabs>
        <w:tab w:val="center" w:pos="4536"/>
        <w:tab w:val="right" w:pos="9072"/>
      </w:tabs>
    </w:pPr>
  </w:style>
  <w:style w:type="character" w:customStyle="1" w:styleId="KopfzeileZchn">
    <w:name w:val="Kopfzeile Zchn"/>
    <w:basedOn w:val="Absatz-Standardschriftart"/>
    <w:link w:val="Kopfzeile"/>
    <w:uiPriority w:val="99"/>
    <w:rsid w:val="00987AFE"/>
    <w:rPr>
      <w:rFonts w:ascii="Arial" w:hAnsi="Arial"/>
      <w:sz w:val="24"/>
      <w:szCs w:val="24"/>
    </w:rPr>
  </w:style>
  <w:style w:type="paragraph" w:styleId="Fuzeile">
    <w:name w:val="footer"/>
    <w:basedOn w:val="Standard"/>
    <w:link w:val="FuzeileZchn"/>
    <w:uiPriority w:val="99"/>
    <w:rsid w:val="00987AFE"/>
    <w:pPr>
      <w:tabs>
        <w:tab w:val="center" w:pos="4536"/>
        <w:tab w:val="right" w:pos="9072"/>
      </w:tabs>
    </w:pPr>
  </w:style>
  <w:style w:type="character" w:customStyle="1" w:styleId="FuzeileZchn">
    <w:name w:val="Fußzeile Zchn"/>
    <w:basedOn w:val="Absatz-Standardschriftart"/>
    <w:link w:val="Fuzeile"/>
    <w:uiPriority w:val="99"/>
    <w:rsid w:val="00987AFE"/>
    <w:rPr>
      <w:rFonts w:ascii="Arial" w:hAnsi="Arial"/>
      <w:sz w:val="24"/>
      <w:szCs w:val="24"/>
    </w:rPr>
  </w:style>
  <w:style w:type="paragraph" w:styleId="Funotentext">
    <w:name w:val="footnote text"/>
    <w:basedOn w:val="Standard"/>
    <w:link w:val="FunotentextZchn"/>
    <w:rsid w:val="00ED08B5"/>
    <w:rPr>
      <w:sz w:val="20"/>
      <w:szCs w:val="20"/>
    </w:rPr>
  </w:style>
  <w:style w:type="character" w:customStyle="1" w:styleId="FunotentextZchn">
    <w:name w:val="Fußnotentext Zchn"/>
    <w:basedOn w:val="Absatz-Standardschriftart"/>
    <w:link w:val="Funotentext"/>
    <w:rsid w:val="00ED08B5"/>
    <w:rPr>
      <w:rFonts w:ascii="Arial" w:hAnsi="Arial"/>
    </w:rPr>
  </w:style>
  <w:style w:type="character" w:styleId="Funotenzeichen">
    <w:name w:val="footnote reference"/>
    <w:basedOn w:val="Absatz-Standardschriftart"/>
    <w:rsid w:val="00ED08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paragraph" w:styleId="berschrift2">
    <w:name w:val="heading 2"/>
    <w:basedOn w:val="Standard"/>
    <w:next w:val="Standard"/>
    <w:link w:val="berschrift2Zchn"/>
    <w:semiHidden/>
    <w:unhideWhenUsed/>
    <w:qFormat/>
    <w:rsid w:val="00146C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character" w:styleId="Hyperlink">
    <w:name w:val="Hyperlink"/>
    <w:basedOn w:val="Absatz-Standardschriftart"/>
    <w:rsid w:val="00B22E96"/>
    <w:rPr>
      <w:color w:val="0000FF" w:themeColor="hyperlink"/>
      <w:u w:val="single"/>
    </w:rPr>
  </w:style>
  <w:style w:type="paragraph" w:styleId="Sprechblasentext">
    <w:name w:val="Balloon Text"/>
    <w:basedOn w:val="Standard"/>
    <w:link w:val="SprechblasentextZchn"/>
    <w:rsid w:val="00B22E96"/>
    <w:rPr>
      <w:rFonts w:ascii="Tahoma" w:hAnsi="Tahoma" w:cs="Tahoma"/>
      <w:sz w:val="16"/>
      <w:szCs w:val="16"/>
    </w:rPr>
  </w:style>
  <w:style w:type="character" w:customStyle="1" w:styleId="SprechblasentextZchn">
    <w:name w:val="Sprechblasentext Zchn"/>
    <w:basedOn w:val="Absatz-Standardschriftart"/>
    <w:link w:val="Sprechblasentext"/>
    <w:rsid w:val="00B22E96"/>
    <w:rPr>
      <w:rFonts w:ascii="Tahoma" w:hAnsi="Tahoma" w:cs="Tahoma"/>
      <w:sz w:val="16"/>
      <w:szCs w:val="16"/>
    </w:rPr>
  </w:style>
  <w:style w:type="paragraph" w:styleId="StandardWeb">
    <w:name w:val="Normal (Web)"/>
    <w:basedOn w:val="Standard"/>
    <w:uiPriority w:val="99"/>
    <w:unhideWhenUsed/>
    <w:rsid w:val="00B22E96"/>
    <w:pPr>
      <w:spacing w:before="100" w:beforeAutospacing="1" w:after="100" w:afterAutospacing="1"/>
    </w:pPr>
    <w:rPr>
      <w:rFonts w:ascii="Times New Roman" w:hAnsi="Times New Roman"/>
    </w:rPr>
  </w:style>
  <w:style w:type="character" w:customStyle="1" w:styleId="berschrift2Zchn">
    <w:name w:val="Überschrift 2 Zchn"/>
    <w:basedOn w:val="Absatz-Standardschriftart"/>
    <w:link w:val="berschrift2"/>
    <w:semiHidden/>
    <w:rsid w:val="00146C1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37EB0"/>
    <w:pPr>
      <w:ind w:left="720"/>
      <w:contextualSpacing/>
    </w:pPr>
  </w:style>
  <w:style w:type="paragraph" w:customStyle="1" w:styleId="Default">
    <w:name w:val="Default"/>
    <w:rsid w:val="00D17FF6"/>
    <w:pPr>
      <w:autoSpaceDE w:val="0"/>
      <w:autoSpaceDN w:val="0"/>
      <w:adjustRightInd w:val="0"/>
    </w:pPr>
    <w:rPr>
      <w:rFonts w:ascii="Arial" w:hAnsi="Arial" w:cs="Arial"/>
      <w:color w:val="000000"/>
      <w:sz w:val="24"/>
      <w:szCs w:val="24"/>
    </w:rPr>
  </w:style>
  <w:style w:type="character" w:customStyle="1" w:styleId="A6">
    <w:name w:val="A6"/>
    <w:uiPriority w:val="99"/>
    <w:rsid w:val="00D17FF6"/>
    <w:rPr>
      <w:color w:val="221E1F"/>
      <w:sz w:val="22"/>
      <w:szCs w:val="22"/>
    </w:rPr>
  </w:style>
  <w:style w:type="paragraph" w:styleId="Kopfzeile">
    <w:name w:val="header"/>
    <w:basedOn w:val="Standard"/>
    <w:link w:val="KopfzeileZchn"/>
    <w:uiPriority w:val="99"/>
    <w:rsid w:val="00987AFE"/>
    <w:pPr>
      <w:tabs>
        <w:tab w:val="center" w:pos="4536"/>
        <w:tab w:val="right" w:pos="9072"/>
      </w:tabs>
    </w:pPr>
  </w:style>
  <w:style w:type="character" w:customStyle="1" w:styleId="KopfzeileZchn">
    <w:name w:val="Kopfzeile Zchn"/>
    <w:basedOn w:val="Absatz-Standardschriftart"/>
    <w:link w:val="Kopfzeile"/>
    <w:uiPriority w:val="99"/>
    <w:rsid w:val="00987AFE"/>
    <w:rPr>
      <w:rFonts w:ascii="Arial" w:hAnsi="Arial"/>
      <w:sz w:val="24"/>
      <w:szCs w:val="24"/>
    </w:rPr>
  </w:style>
  <w:style w:type="paragraph" w:styleId="Fuzeile">
    <w:name w:val="footer"/>
    <w:basedOn w:val="Standard"/>
    <w:link w:val="FuzeileZchn"/>
    <w:uiPriority w:val="99"/>
    <w:rsid w:val="00987AFE"/>
    <w:pPr>
      <w:tabs>
        <w:tab w:val="center" w:pos="4536"/>
        <w:tab w:val="right" w:pos="9072"/>
      </w:tabs>
    </w:pPr>
  </w:style>
  <w:style w:type="character" w:customStyle="1" w:styleId="FuzeileZchn">
    <w:name w:val="Fußzeile Zchn"/>
    <w:basedOn w:val="Absatz-Standardschriftart"/>
    <w:link w:val="Fuzeile"/>
    <w:uiPriority w:val="99"/>
    <w:rsid w:val="00987AFE"/>
    <w:rPr>
      <w:rFonts w:ascii="Arial" w:hAnsi="Arial"/>
      <w:sz w:val="24"/>
      <w:szCs w:val="24"/>
    </w:rPr>
  </w:style>
  <w:style w:type="paragraph" w:styleId="Funotentext">
    <w:name w:val="footnote text"/>
    <w:basedOn w:val="Standard"/>
    <w:link w:val="FunotentextZchn"/>
    <w:rsid w:val="00ED08B5"/>
    <w:rPr>
      <w:sz w:val="20"/>
      <w:szCs w:val="20"/>
    </w:rPr>
  </w:style>
  <w:style w:type="character" w:customStyle="1" w:styleId="FunotentextZchn">
    <w:name w:val="Fußnotentext Zchn"/>
    <w:basedOn w:val="Absatz-Standardschriftart"/>
    <w:link w:val="Funotentext"/>
    <w:rsid w:val="00ED08B5"/>
    <w:rPr>
      <w:rFonts w:ascii="Arial" w:hAnsi="Arial"/>
    </w:rPr>
  </w:style>
  <w:style w:type="character" w:styleId="Funotenzeichen">
    <w:name w:val="footnote reference"/>
    <w:basedOn w:val="Absatz-Standardschriftart"/>
    <w:rsid w:val="00ED0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1754">
      <w:bodyDiv w:val="1"/>
      <w:marLeft w:val="0"/>
      <w:marRight w:val="0"/>
      <w:marTop w:val="0"/>
      <w:marBottom w:val="0"/>
      <w:divBdr>
        <w:top w:val="none" w:sz="0" w:space="0" w:color="auto"/>
        <w:left w:val="none" w:sz="0" w:space="0" w:color="auto"/>
        <w:bottom w:val="none" w:sz="0" w:space="0" w:color="auto"/>
        <w:right w:val="none" w:sz="0" w:space="0" w:color="auto"/>
      </w:divBdr>
    </w:div>
    <w:div w:id="279992627">
      <w:bodyDiv w:val="1"/>
      <w:marLeft w:val="0"/>
      <w:marRight w:val="0"/>
      <w:marTop w:val="0"/>
      <w:marBottom w:val="0"/>
      <w:divBdr>
        <w:top w:val="none" w:sz="0" w:space="0" w:color="auto"/>
        <w:left w:val="none" w:sz="0" w:space="0" w:color="auto"/>
        <w:bottom w:val="none" w:sz="0" w:space="0" w:color="auto"/>
        <w:right w:val="none" w:sz="0" w:space="0" w:color="auto"/>
      </w:divBdr>
    </w:div>
    <w:div w:id="338851428">
      <w:bodyDiv w:val="1"/>
      <w:marLeft w:val="0"/>
      <w:marRight w:val="0"/>
      <w:marTop w:val="0"/>
      <w:marBottom w:val="0"/>
      <w:divBdr>
        <w:top w:val="none" w:sz="0" w:space="0" w:color="auto"/>
        <w:left w:val="none" w:sz="0" w:space="0" w:color="auto"/>
        <w:bottom w:val="none" w:sz="0" w:space="0" w:color="auto"/>
        <w:right w:val="none" w:sz="0" w:space="0" w:color="auto"/>
      </w:divBdr>
    </w:div>
    <w:div w:id="461701337">
      <w:bodyDiv w:val="1"/>
      <w:marLeft w:val="0"/>
      <w:marRight w:val="0"/>
      <w:marTop w:val="0"/>
      <w:marBottom w:val="0"/>
      <w:divBdr>
        <w:top w:val="none" w:sz="0" w:space="0" w:color="auto"/>
        <w:left w:val="none" w:sz="0" w:space="0" w:color="auto"/>
        <w:bottom w:val="none" w:sz="0" w:space="0" w:color="auto"/>
        <w:right w:val="none" w:sz="0" w:space="0" w:color="auto"/>
      </w:divBdr>
      <w:divsChild>
        <w:div w:id="173808206">
          <w:marLeft w:val="0"/>
          <w:marRight w:val="0"/>
          <w:marTop w:val="0"/>
          <w:marBottom w:val="0"/>
          <w:divBdr>
            <w:top w:val="none" w:sz="0" w:space="0" w:color="auto"/>
            <w:left w:val="none" w:sz="0" w:space="0" w:color="auto"/>
            <w:bottom w:val="none" w:sz="0" w:space="0" w:color="auto"/>
            <w:right w:val="none" w:sz="0" w:space="0" w:color="auto"/>
          </w:divBdr>
        </w:div>
        <w:div w:id="1067650343">
          <w:marLeft w:val="0"/>
          <w:marRight w:val="0"/>
          <w:marTop w:val="0"/>
          <w:marBottom w:val="0"/>
          <w:divBdr>
            <w:top w:val="none" w:sz="0" w:space="0" w:color="auto"/>
            <w:left w:val="none" w:sz="0" w:space="0" w:color="auto"/>
            <w:bottom w:val="none" w:sz="0" w:space="0" w:color="auto"/>
            <w:right w:val="none" w:sz="0" w:space="0" w:color="auto"/>
          </w:divBdr>
        </w:div>
        <w:div w:id="606697728">
          <w:marLeft w:val="0"/>
          <w:marRight w:val="0"/>
          <w:marTop w:val="0"/>
          <w:marBottom w:val="0"/>
          <w:divBdr>
            <w:top w:val="none" w:sz="0" w:space="0" w:color="auto"/>
            <w:left w:val="none" w:sz="0" w:space="0" w:color="auto"/>
            <w:bottom w:val="none" w:sz="0" w:space="0" w:color="auto"/>
            <w:right w:val="none" w:sz="0" w:space="0" w:color="auto"/>
          </w:divBdr>
        </w:div>
      </w:divsChild>
    </w:div>
    <w:div w:id="496384558">
      <w:bodyDiv w:val="1"/>
      <w:marLeft w:val="0"/>
      <w:marRight w:val="0"/>
      <w:marTop w:val="0"/>
      <w:marBottom w:val="0"/>
      <w:divBdr>
        <w:top w:val="none" w:sz="0" w:space="0" w:color="auto"/>
        <w:left w:val="none" w:sz="0" w:space="0" w:color="auto"/>
        <w:bottom w:val="none" w:sz="0" w:space="0" w:color="auto"/>
        <w:right w:val="none" w:sz="0" w:space="0" w:color="auto"/>
      </w:divBdr>
    </w:div>
    <w:div w:id="599147301">
      <w:bodyDiv w:val="1"/>
      <w:marLeft w:val="0"/>
      <w:marRight w:val="0"/>
      <w:marTop w:val="0"/>
      <w:marBottom w:val="0"/>
      <w:divBdr>
        <w:top w:val="none" w:sz="0" w:space="0" w:color="auto"/>
        <w:left w:val="none" w:sz="0" w:space="0" w:color="auto"/>
        <w:bottom w:val="none" w:sz="0" w:space="0" w:color="auto"/>
        <w:right w:val="none" w:sz="0" w:space="0" w:color="auto"/>
      </w:divBdr>
    </w:div>
    <w:div w:id="716398318">
      <w:bodyDiv w:val="1"/>
      <w:marLeft w:val="0"/>
      <w:marRight w:val="0"/>
      <w:marTop w:val="0"/>
      <w:marBottom w:val="0"/>
      <w:divBdr>
        <w:top w:val="none" w:sz="0" w:space="0" w:color="auto"/>
        <w:left w:val="none" w:sz="0" w:space="0" w:color="auto"/>
        <w:bottom w:val="none" w:sz="0" w:space="0" w:color="auto"/>
        <w:right w:val="none" w:sz="0" w:space="0" w:color="auto"/>
      </w:divBdr>
    </w:div>
    <w:div w:id="1208684284">
      <w:bodyDiv w:val="1"/>
      <w:marLeft w:val="0"/>
      <w:marRight w:val="0"/>
      <w:marTop w:val="0"/>
      <w:marBottom w:val="0"/>
      <w:divBdr>
        <w:top w:val="none" w:sz="0" w:space="0" w:color="auto"/>
        <w:left w:val="none" w:sz="0" w:space="0" w:color="auto"/>
        <w:bottom w:val="none" w:sz="0" w:space="0" w:color="auto"/>
        <w:right w:val="none" w:sz="0" w:space="0" w:color="auto"/>
      </w:divBdr>
      <w:divsChild>
        <w:div w:id="1351907498">
          <w:marLeft w:val="418"/>
          <w:marRight w:val="0"/>
          <w:marTop w:val="0"/>
          <w:marBottom w:val="120"/>
          <w:divBdr>
            <w:top w:val="none" w:sz="0" w:space="0" w:color="auto"/>
            <w:left w:val="none" w:sz="0" w:space="0" w:color="auto"/>
            <w:bottom w:val="none" w:sz="0" w:space="0" w:color="auto"/>
            <w:right w:val="none" w:sz="0" w:space="0" w:color="auto"/>
          </w:divBdr>
        </w:div>
        <w:div w:id="688795822">
          <w:marLeft w:val="418"/>
          <w:marRight w:val="0"/>
          <w:marTop w:val="0"/>
          <w:marBottom w:val="120"/>
          <w:divBdr>
            <w:top w:val="none" w:sz="0" w:space="0" w:color="auto"/>
            <w:left w:val="none" w:sz="0" w:space="0" w:color="auto"/>
            <w:bottom w:val="none" w:sz="0" w:space="0" w:color="auto"/>
            <w:right w:val="none" w:sz="0" w:space="0" w:color="auto"/>
          </w:divBdr>
        </w:div>
        <w:div w:id="111214831">
          <w:marLeft w:val="418"/>
          <w:marRight w:val="0"/>
          <w:marTop w:val="0"/>
          <w:marBottom w:val="120"/>
          <w:divBdr>
            <w:top w:val="none" w:sz="0" w:space="0" w:color="auto"/>
            <w:left w:val="none" w:sz="0" w:space="0" w:color="auto"/>
            <w:bottom w:val="none" w:sz="0" w:space="0" w:color="auto"/>
            <w:right w:val="none" w:sz="0" w:space="0" w:color="auto"/>
          </w:divBdr>
        </w:div>
      </w:divsChild>
    </w:div>
    <w:div w:id="1354649372">
      <w:bodyDiv w:val="1"/>
      <w:marLeft w:val="0"/>
      <w:marRight w:val="0"/>
      <w:marTop w:val="0"/>
      <w:marBottom w:val="0"/>
      <w:divBdr>
        <w:top w:val="none" w:sz="0" w:space="0" w:color="auto"/>
        <w:left w:val="none" w:sz="0" w:space="0" w:color="auto"/>
        <w:bottom w:val="none" w:sz="0" w:space="0" w:color="auto"/>
        <w:right w:val="none" w:sz="0" w:space="0" w:color="auto"/>
      </w:divBdr>
    </w:div>
    <w:div w:id="1383166990">
      <w:bodyDiv w:val="1"/>
      <w:marLeft w:val="0"/>
      <w:marRight w:val="0"/>
      <w:marTop w:val="0"/>
      <w:marBottom w:val="0"/>
      <w:divBdr>
        <w:top w:val="none" w:sz="0" w:space="0" w:color="auto"/>
        <w:left w:val="none" w:sz="0" w:space="0" w:color="auto"/>
        <w:bottom w:val="none" w:sz="0" w:space="0" w:color="auto"/>
        <w:right w:val="none" w:sz="0" w:space="0" w:color="auto"/>
      </w:divBdr>
    </w:div>
    <w:div w:id="1395658979">
      <w:bodyDiv w:val="1"/>
      <w:marLeft w:val="0"/>
      <w:marRight w:val="0"/>
      <w:marTop w:val="0"/>
      <w:marBottom w:val="0"/>
      <w:divBdr>
        <w:top w:val="none" w:sz="0" w:space="0" w:color="auto"/>
        <w:left w:val="none" w:sz="0" w:space="0" w:color="auto"/>
        <w:bottom w:val="none" w:sz="0" w:space="0" w:color="auto"/>
        <w:right w:val="none" w:sz="0" w:space="0" w:color="auto"/>
      </w:divBdr>
    </w:div>
    <w:div w:id="1470517759">
      <w:bodyDiv w:val="1"/>
      <w:marLeft w:val="0"/>
      <w:marRight w:val="0"/>
      <w:marTop w:val="0"/>
      <w:marBottom w:val="0"/>
      <w:divBdr>
        <w:top w:val="none" w:sz="0" w:space="0" w:color="auto"/>
        <w:left w:val="none" w:sz="0" w:space="0" w:color="auto"/>
        <w:bottom w:val="none" w:sz="0" w:space="0" w:color="auto"/>
        <w:right w:val="none" w:sz="0" w:space="0" w:color="auto"/>
      </w:divBdr>
    </w:div>
    <w:div w:id="1688864917">
      <w:bodyDiv w:val="1"/>
      <w:marLeft w:val="0"/>
      <w:marRight w:val="0"/>
      <w:marTop w:val="0"/>
      <w:marBottom w:val="0"/>
      <w:divBdr>
        <w:top w:val="none" w:sz="0" w:space="0" w:color="auto"/>
        <w:left w:val="none" w:sz="0" w:space="0" w:color="auto"/>
        <w:bottom w:val="none" w:sz="0" w:space="0" w:color="auto"/>
        <w:right w:val="none" w:sz="0" w:space="0" w:color="auto"/>
      </w:divBdr>
      <w:divsChild>
        <w:div w:id="1959332460">
          <w:marLeft w:val="418"/>
          <w:marRight w:val="0"/>
          <w:marTop w:val="0"/>
          <w:marBottom w:val="120"/>
          <w:divBdr>
            <w:top w:val="none" w:sz="0" w:space="0" w:color="auto"/>
            <w:left w:val="none" w:sz="0" w:space="0" w:color="auto"/>
            <w:bottom w:val="none" w:sz="0" w:space="0" w:color="auto"/>
            <w:right w:val="none" w:sz="0" w:space="0" w:color="auto"/>
          </w:divBdr>
        </w:div>
        <w:div w:id="566303158">
          <w:marLeft w:val="418"/>
          <w:marRight w:val="0"/>
          <w:marTop w:val="0"/>
          <w:marBottom w:val="120"/>
          <w:divBdr>
            <w:top w:val="none" w:sz="0" w:space="0" w:color="auto"/>
            <w:left w:val="none" w:sz="0" w:space="0" w:color="auto"/>
            <w:bottom w:val="none" w:sz="0" w:space="0" w:color="auto"/>
            <w:right w:val="none" w:sz="0" w:space="0" w:color="auto"/>
          </w:divBdr>
        </w:div>
        <w:div w:id="743721608">
          <w:marLeft w:val="418"/>
          <w:marRight w:val="0"/>
          <w:marTop w:val="0"/>
          <w:marBottom w:val="120"/>
          <w:divBdr>
            <w:top w:val="none" w:sz="0" w:space="0" w:color="auto"/>
            <w:left w:val="none" w:sz="0" w:space="0" w:color="auto"/>
            <w:bottom w:val="none" w:sz="0" w:space="0" w:color="auto"/>
            <w:right w:val="none" w:sz="0" w:space="0" w:color="auto"/>
          </w:divBdr>
        </w:div>
      </w:divsChild>
    </w:div>
    <w:div w:id="1749691799">
      <w:bodyDiv w:val="1"/>
      <w:marLeft w:val="0"/>
      <w:marRight w:val="0"/>
      <w:marTop w:val="0"/>
      <w:marBottom w:val="0"/>
      <w:divBdr>
        <w:top w:val="none" w:sz="0" w:space="0" w:color="auto"/>
        <w:left w:val="none" w:sz="0" w:space="0" w:color="auto"/>
        <w:bottom w:val="none" w:sz="0" w:space="0" w:color="auto"/>
        <w:right w:val="none" w:sz="0" w:space="0" w:color="auto"/>
      </w:divBdr>
    </w:div>
    <w:div w:id="1841969816">
      <w:bodyDiv w:val="1"/>
      <w:marLeft w:val="0"/>
      <w:marRight w:val="0"/>
      <w:marTop w:val="0"/>
      <w:marBottom w:val="0"/>
      <w:divBdr>
        <w:top w:val="none" w:sz="0" w:space="0" w:color="auto"/>
        <w:left w:val="none" w:sz="0" w:space="0" w:color="auto"/>
        <w:bottom w:val="none" w:sz="0" w:space="0" w:color="auto"/>
        <w:right w:val="none" w:sz="0" w:space="0" w:color="auto"/>
      </w:divBdr>
      <w:divsChild>
        <w:div w:id="679085336">
          <w:marLeft w:val="418"/>
          <w:marRight w:val="0"/>
          <w:marTop w:val="0"/>
          <w:marBottom w:val="120"/>
          <w:divBdr>
            <w:top w:val="none" w:sz="0" w:space="0" w:color="auto"/>
            <w:left w:val="none" w:sz="0" w:space="0" w:color="auto"/>
            <w:bottom w:val="none" w:sz="0" w:space="0" w:color="auto"/>
            <w:right w:val="none" w:sz="0" w:space="0" w:color="auto"/>
          </w:divBdr>
        </w:div>
        <w:div w:id="1225337508">
          <w:marLeft w:val="418"/>
          <w:marRight w:val="0"/>
          <w:marTop w:val="0"/>
          <w:marBottom w:val="120"/>
          <w:divBdr>
            <w:top w:val="none" w:sz="0" w:space="0" w:color="auto"/>
            <w:left w:val="none" w:sz="0" w:space="0" w:color="auto"/>
            <w:bottom w:val="none" w:sz="0" w:space="0" w:color="auto"/>
            <w:right w:val="none" w:sz="0" w:space="0" w:color="auto"/>
          </w:divBdr>
        </w:div>
      </w:divsChild>
    </w:div>
    <w:div w:id="21096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atenschutz.dr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98C9-3E5A-49C6-A7C8-1CB03E6C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72FCE87F.dotm</Template>
  <TotalTime>0</TotalTime>
  <Pages>4</Pages>
  <Words>1155</Words>
  <Characters>7976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Sophia Kohnle</dc:creator>
  <cp:lastModifiedBy>Sophia Kohnle</cp:lastModifiedBy>
  <cp:revision>47</cp:revision>
  <cp:lastPrinted>2019-05-22T07:45:00Z</cp:lastPrinted>
  <dcterms:created xsi:type="dcterms:W3CDTF">2019-05-08T14:11:00Z</dcterms:created>
  <dcterms:modified xsi:type="dcterms:W3CDTF">2020-07-09T07:40:00Z</dcterms:modified>
</cp:coreProperties>
</file>